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440319" w:rsidP="001D0CEC">
      <w:r>
        <w:rPr>
          <w:b/>
          <w:bCs/>
        </w:rPr>
        <w:t>От 1</w:t>
      </w:r>
      <w:r w:rsidR="00092430">
        <w:rPr>
          <w:b/>
          <w:bCs/>
        </w:rPr>
        <w:t>0</w:t>
      </w:r>
      <w:r>
        <w:rPr>
          <w:b/>
          <w:bCs/>
        </w:rPr>
        <w:t>.06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666F9E">
        <w:rPr>
          <w:b/>
          <w:bCs/>
        </w:rPr>
        <w:t>1</w:t>
      </w:r>
      <w:r w:rsidR="00CE46F0">
        <w:rPr>
          <w:b/>
          <w:bCs/>
        </w:rPr>
        <w:t>9</w:t>
      </w:r>
      <w:r>
        <w:rPr>
          <w:b/>
          <w:bCs/>
        </w:rPr>
        <w:t>5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(с изменениями от №</w:t>
      </w:r>
      <w:proofErr w:type="gramStart"/>
      <w:r w:rsidRPr="0087185D">
        <w:rPr>
          <w:sz w:val="27"/>
          <w:szCs w:val="27"/>
        </w:rPr>
        <w:t xml:space="preserve"> </w:t>
      </w:r>
      <w:r>
        <w:rPr>
          <w:sz w:val="27"/>
          <w:szCs w:val="27"/>
        </w:rPr>
        <w:t>)</w:t>
      </w:r>
      <w:proofErr w:type="gramEnd"/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</w:p>
    <w:p w:rsidR="00440319" w:rsidRPr="00440319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>1</w:t>
      </w:r>
      <w:r w:rsidRPr="00440319">
        <w:rPr>
          <w:szCs w:val="28"/>
        </w:rPr>
        <w:t>) в пункте 1:</w:t>
      </w:r>
    </w:p>
    <w:p w:rsidR="00440319" w:rsidRPr="00440319" w:rsidRDefault="00440319" w:rsidP="00440319">
      <w:pPr>
        <w:ind w:firstLine="709"/>
        <w:jc w:val="both"/>
        <w:rPr>
          <w:szCs w:val="28"/>
        </w:rPr>
      </w:pPr>
      <w:r w:rsidRPr="00440319">
        <w:rPr>
          <w:szCs w:val="28"/>
        </w:rPr>
        <w:t>- в подпункте 1.1 цифры «15517,8» заменить цифрами «16895,3»,</w:t>
      </w:r>
    </w:p>
    <w:p w:rsidR="00440319" w:rsidRPr="00440319" w:rsidRDefault="00440319" w:rsidP="00440319">
      <w:pPr>
        <w:ind w:firstLine="709"/>
        <w:jc w:val="both"/>
        <w:rPr>
          <w:szCs w:val="28"/>
        </w:rPr>
      </w:pPr>
      <w:r w:rsidRPr="00440319">
        <w:rPr>
          <w:szCs w:val="28"/>
        </w:rPr>
        <w:t>- в подпункте 1.2 цифры «15579,6» заменить цифрами «16957,1»;</w:t>
      </w:r>
    </w:p>
    <w:p w:rsidR="00440319" w:rsidRPr="00440319" w:rsidRDefault="00440319" w:rsidP="00440319">
      <w:pPr>
        <w:ind w:firstLine="709"/>
        <w:jc w:val="both"/>
        <w:rPr>
          <w:szCs w:val="28"/>
        </w:rPr>
      </w:pPr>
      <w:r w:rsidRPr="00440319">
        <w:rPr>
          <w:szCs w:val="28"/>
        </w:rPr>
        <w:t>2) приложение 1 изложить в новой редакции (приложение 1);</w:t>
      </w:r>
    </w:p>
    <w:p w:rsidR="00440319" w:rsidRPr="00440319" w:rsidRDefault="00440319" w:rsidP="00440319">
      <w:pPr>
        <w:ind w:firstLine="709"/>
        <w:rPr>
          <w:szCs w:val="28"/>
        </w:rPr>
      </w:pPr>
      <w:r w:rsidRPr="00440319">
        <w:rPr>
          <w:szCs w:val="28"/>
        </w:rPr>
        <w:t>3) приложение 2 и 3 изложить в новой редакции (приложение 2 и 3);</w:t>
      </w:r>
    </w:p>
    <w:p w:rsidR="00440319" w:rsidRPr="00440319" w:rsidRDefault="00440319" w:rsidP="00440319">
      <w:pPr>
        <w:ind w:firstLine="709"/>
        <w:jc w:val="both"/>
        <w:rPr>
          <w:szCs w:val="28"/>
        </w:rPr>
      </w:pPr>
      <w:r w:rsidRPr="00440319">
        <w:rPr>
          <w:szCs w:val="28"/>
        </w:rPr>
        <w:t>4) приложение 4 изложить в новой редакции (приложение 4);</w:t>
      </w:r>
    </w:p>
    <w:p w:rsidR="00440319" w:rsidRPr="00440319" w:rsidRDefault="00440319" w:rsidP="00440319">
      <w:pPr>
        <w:ind w:firstLine="709"/>
        <w:jc w:val="both"/>
        <w:rPr>
          <w:szCs w:val="28"/>
        </w:rPr>
      </w:pPr>
      <w:r w:rsidRPr="00440319">
        <w:rPr>
          <w:szCs w:val="28"/>
        </w:rPr>
        <w:t>5) приложение 5 изложить в новой редакции (приложение 5).</w:t>
      </w:r>
    </w:p>
    <w:p w:rsidR="00301F62" w:rsidRPr="00645D5C" w:rsidRDefault="00A06267" w:rsidP="00301F62">
      <w:pPr>
        <w:ind w:firstLine="709"/>
        <w:jc w:val="both"/>
        <w:rPr>
          <w:sz w:val="26"/>
          <w:szCs w:val="26"/>
        </w:rPr>
      </w:pPr>
      <w:r w:rsidRPr="00A06267">
        <w:rPr>
          <w:szCs w:val="28"/>
        </w:rPr>
        <w:t>3</w:t>
      </w:r>
      <w:r w:rsidR="00301F62" w:rsidRPr="00A06267">
        <w:rPr>
          <w:szCs w:val="28"/>
        </w:rPr>
        <w:t>. Настоящее решение вступает в силу со дня его официального опубликования</w:t>
      </w:r>
      <w:r w:rsidR="00301F62" w:rsidRPr="00645D5C">
        <w:rPr>
          <w:sz w:val="26"/>
          <w:szCs w:val="26"/>
        </w:rPr>
        <w:t>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E0367C" w:rsidRPr="009357F2" w:rsidRDefault="00E0367C" w:rsidP="00E0367C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E0367C" w:rsidRDefault="00E0367C" w:rsidP="00E0367C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E53F5">
        <w:rPr>
          <w:sz w:val="18"/>
          <w:szCs w:val="18"/>
        </w:rPr>
        <w:t>10.06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8E53F5">
        <w:rPr>
          <w:sz w:val="18"/>
          <w:szCs w:val="18"/>
        </w:rPr>
        <w:t>195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Default="00440319" w:rsidP="00440319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период 2023 и 2024</w:t>
      </w:r>
      <w:r w:rsidRPr="006C5A6F">
        <w:rPr>
          <w:b/>
        </w:rPr>
        <w:t xml:space="preserve"> годов</w:t>
      </w:r>
    </w:p>
    <w:p w:rsidR="00440319" w:rsidRPr="00F330A8" w:rsidRDefault="00440319" w:rsidP="00440319">
      <w:pPr>
        <w:jc w:val="center"/>
        <w:rPr>
          <w:sz w:val="18"/>
          <w:szCs w:val="1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77"/>
        <w:gridCol w:w="1097"/>
        <w:gridCol w:w="1097"/>
        <w:gridCol w:w="1098"/>
      </w:tblGrid>
      <w:tr w:rsidR="00440319" w:rsidRPr="00732691" w:rsidTr="001278A4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440319" w:rsidRPr="00732691" w:rsidTr="001278A4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6 225,7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5 706,0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5 855,1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3 771,3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3 689,0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3 689,1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1 01 00 000 00 0000 000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492,0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1 01 02 000 00 0000 000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492,0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1 03 00 000 00 0000 000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946,1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8E53F5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8E53F5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946,1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1 05 00 000 00 0000 000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91,2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7,0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91,2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7,0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1 06 00 000 00 0000 000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2 242,0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1 06 01 000 00 0000 000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313,0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315,0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315,0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1 06 06 000 00 0000 000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Земельный налог  с физических 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2 454,4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2 017,0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2 166,0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1 11 00 000 00 0000 000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502,6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304,0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453,0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1 11 05 035 10 0000 120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342,6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393,0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1 11 09 045 10 0000 120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160,0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60,0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60,0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1 13 01 995 10 0000 130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8E53F5">
              <w:rPr>
                <w:i/>
                <w:iCs/>
                <w:sz w:val="18"/>
                <w:szCs w:val="18"/>
              </w:rPr>
              <w:t>)п</w:t>
            </w:r>
            <w:proofErr w:type="gramEnd"/>
            <w:r w:rsidRPr="008E53F5">
              <w:rPr>
                <w:i/>
                <w:iCs/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1 16 00 000 00 0000 000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23,0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1 16 07 090 10 0000 140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23,0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238,8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1 17 15030 10 2109 150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Инициативные   платежи, зачисляемые  в бюджеты  сельских поселений </w:t>
            </w:r>
            <w:proofErr w:type="gramStart"/>
            <w:r w:rsidRPr="008E53F5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8E53F5">
              <w:rPr>
                <w:i/>
                <w:iCs/>
                <w:sz w:val="18"/>
                <w:szCs w:val="18"/>
              </w:rPr>
              <w:t>инициативные платежи граждан на ремонтные   работы  по модернизации  металлической  водонакопительной  конструкции для создания  запаса,  регулирования напора и расхода воды в водонапорной системе  с. Золотая  Степь Золотостепского  муниципального  образования Советского муниципального района  с использованием средств  областного бюджета)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55,1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lastRenderedPageBreak/>
              <w:t>1 17 15030 10 3109 150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Инициативные платежи, зачисляемые в бюджеты  сельских поселений </w:t>
            </w:r>
            <w:proofErr w:type="gramStart"/>
            <w:r w:rsidRPr="008E53F5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8E53F5">
              <w:rPr>
                <w:i/>
                <w:iCs/>
                <w:sz w:val="18"/>
                <w:szCs w:val="18"/>
              </w:rPr>
              <w:t>инициативные платежи индивидуальных  предпринимателей  и  юридических  лиц  на  ремонтные   работы  по модернизации  металлической  водонакопительной  конструкции для создания  запаса,  регулирования  напора  и   расхода  воды в водонапорной системе  с. Золотая  Степь  Золотостепского  муниципального  образования Советского муниципального  района  с  использованием средств областного бюджета)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183,7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2 00 00 000 00 0000 000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10 669,6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2 02 00 000 00 0000 000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10 669,6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2 02 16 000 00 0000 150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376,0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380,7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385,7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2 02 16 001 10 0001 150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250,0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2 02 16 001 10 0002 150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126,0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130,7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135,7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2 02 29 000 00 0000 150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8 229,4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2 02 29 999 10 0073 150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1 377,4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2 02 29 999 10 0118 150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2 02 35 000 00 0000 150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265,9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2 02 35 118 10 0000 150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265,9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2 02 40 000 00 0000 150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1 815,0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b/>
                <w:bCs/>
                <w:sz w:val="18"/>
                <w:szCs w:val="18"/>
              </w:rPr>
            </w:pPr>
            <w:r w:rsidRPr="008E53F5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8E53F5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2 02 49 999 10 0003 150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F5" w:rsidRPr="008E53F5" w:rsidRDefault="008E53F5">
            <w:pPr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>Прочие межбюджетные трансферты,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E53F5">
              <w:rPr>
                <w:i/>
                <w:iCs/>
                <w:sz w:val="18"/>
                <w:szCs w:val="18"/>
              </w:rPr>
              <w:t xml:space="preserve">передаваемые бюджетам  сельских поселений из бюджета муниципального района </w:t>
            </w:r>
            <w:proofErr w:type="gramStart"/>
            <w:r w:rsidRPr="008E53F5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8E53F5">
              <w:rPr>
                <w:i/>
                <w:iCs/>
                <w:sz w:val="18"/>
                <w:szCs w:val="18"/>
              </w:rPr>
              <w:t>на энергосбережение и повышение энергетической эффективности)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1 815,0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F5" w:rsidRPr="008E53F5" w:rsidRDefault="008E53F5">
            <w:pPr>
              <w:jc w:val="center"/>
              <w:rPr>
                <w:i/>
                <w:iCs/>
                <w:sz w:val="18"/>
                <w:szCs w:val="18"/>
              </w:rPr>
            </w:pPr>
            <w:r w:rsidRPr="008E53F5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40319" w:rsidRPr="00250AE6" w:rsidTr="001278A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E53F5">
              <w:rPr>
                <w:b/>
                <w:bCs/>
                <w:sz w:val="20"/>
              </w:rPr>
              <w:t>6895,3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6506,7</w:t>
            </w:r>
          </w:p>
        </w:tc>
      </w:tr>
    </w:tbl>
    <w:p w:rsidR="00440319" w:rsidRPr="00250AE6" w:rsidRDefault="00440319" w:rsidP="00440319">
      <w:pPr>
        <w:ind w:left="-142"/>
        <w:rPr>
          <w:b/>
        </w:rPr>
      </w:pPr>
    </w:p>
    <w:p w:rsidR="00440319" w:rsidRPr="00250AE6" w:rsidRDefault="00440319" w:rsidP="00440319">
      <w:pPr>
        <w:jc w:val="center"/>
        <w:outlineLvl w:val="0"/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2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440319" w:rsidRDefault="008E53F5" w:rsidP="0044031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10.06.2022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195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</w:t>
      </w:r>
      <w:r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440319" w:rsidRPr="00250AE6" w:rsidTr="001278A4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2 975,40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1278A4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1278A4" w:rsidRPr="00E82D86" w:rsidTr="001278A4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1278A4" w:rsidRPr="00E82D86" w:rsidTr="001278A4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1278A4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1278A4" w:rsidRPr="00E82D86" w:rsidTr="001278A4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1278A4" w:rsidRPr="00E82D86" w:rsidTr="001278A4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1 344,10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1 702,70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1 702,70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1 702,70</w:t>
            </w:r>
          </w:p>
        </w:tc>
      </w:tr>
      <w:tr w:rsidR="001278A4" w:rsidRPr="00E82D86" w:rsidTr="001278A4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1 134,20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1 598,70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1 598,70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1 598,70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3E01F7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1278A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1278A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3E01F7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1278A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3E01F7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492,00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Муниципальная программа "Обеспечение первичных мер пожарной безопасности Золотостепского </w:t>
            </w:r>
            <w:r w:rsidRPr="000F3A07">
              <w:rPr>
                <w:sz w:val="18"/>
                <w:szCs w:val="18"/>
              </w:rPr>
              <w:lastRenderedPageBreak/>
              <w:t>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1278A4" w:rsidRPr="00E82D86" w:rsidTr="001278A4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1278A4" w:rsidRPr="00E82D86" w:rsidTr="001278A4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1278A4" w:rsidRPr="00E82D86" w:rsidTr="001278A4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0F3A07">
              <w:rPr>
                <w:sz w:val="18"/>
                <w:szCs w:val="18"/>
              </w:rPr>
              <w:t>проведения</w:t>
            </w:r>
            <w:proofErr w:type="gramEnd"/>
            <w:r w:rsidRPr="000F3A0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3E01F7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9 845,10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2 042,00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муниципальном образовании Советского муниицпального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1 938,00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1 938,00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Дорожное хозяйств</w:t>
            </w:r>
            <w:proofErr w:type="gramStart"/>
            <w:r w:rsidRPr="000F3A07">
              <w:rPr>
                <w:sz w:val="18"/>
                <w:szCs w:val="18"/>
              </w:rPr>
              <w:t>о(</w:t>
            </w:r>
            <w:proofErr w:type="gramEnd"/>
            <w:r w:rsidRPr="000F3A0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Осуществление дорожной деятельности в отношении </w:t>
            </w:r>
            <w:r w:rsidRPr="000F3A07">
              <w:rPr>
                <w:sz w:val="18"/>
                <w:szCs w:val="18"/>
              </w:rPr>
              <w:lastRenderedPageBreak/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3 887,40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2 573,50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1 886,60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1 886,60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0F3A07">
              <w:rPr>
                <w:sz w:val="18"/>
                <w:szCs w:val="18"/>
              </w:rPr>
              <w:t>й(</w:t>
            </w:r>
            <w:proofErr w:type="gramEnd"/>
            <w:r w:rsidRPr="000F3A07">
              <w:rPr>
                <w:sz w:val="18"/>
                <w:szCs w:val="18"/>
              </w:rPr>
              <w:t xml:space="preserve"> му </w:t>
            </w:r>
            <w:r w:rsidRPr="000F3A0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0F3A07">
              <w:rPr>
                <w:sz w:val="18"/>
                <w:szCs w:val="18"/>
              </w:rPr>
              <w:t>й(</w:t>
            </w:r>
            <w:proofErr w:type="gramEnd"/>
            <w:r w:rsidRPr="000F3A07">
              <w:rPr>
                <w:sz w:val="18"/>
                <w:szCs w:val="18"/>
              </w:rPr>
              <w:t xml:space="preserve"> му </w:t>
            </w:r>
            <w:r w:rsidRPr="000F3A0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0F3A07">
              <w:rPr>
                <w:sz w:val="18"/>
                <w:szCs w:val="18"/>
              </w:rPr>
              <w:t>й(</w:t>
            </w:r>
            <w:proofErr w:type="gramEnd"/>
            <w:r w:rsidRPr="000F3A07">
              <w:rPr>
                <w:sz w:val="18"/>
                <w:szCs w:val="18"/>
              </w:rPr>
              <w:t xml:space="preserve"> му </w:t>
            </w:r>
            <w:r w:rsidRPr="000F3A0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0F3A07">
              <w:rPr>
                <w:sz w:val="18"/>
                <w:szCs w:val="18"/>
              </w:rPr>
              <w:t>й(</w:t>
            </w:r>
            <w:proofErr w:type="gramEnd"/>
            <w:r w:rsidRPr="000F3A07">
              <w:rPr>
                <w:sz w:val="18"/>
                <w:szCs w:val="18"/>
              </w:rPr>
              <w:t xml:space="preserve"> му </w:t>
            </w:r>
            <w:r w:rsidRPr="000F3A0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0F3A07">
              <w:rPr>
                <w:sz w:val="18"/>
                <w:szCs w:val="18"/>
              </w:rPr>
              <w:t>й(</w:t>
            </w:r>
            <w:proofErr w:type="gramEnd"/>
            <w:r w:rsidRPr="000F3A07">
              <w:rPr>
                <w:sz w:val="18"/>
                <w:szCs w:val="18"/>
              </w:rPr>
              <w:t xml:space="preserve"> му </w:t>
            </w:r>
            <w:r w:rsidRPr="000F3A0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288,00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288,00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3E01F7">
              <w:rPr>
                <w:sz w:val="18"/>
                <w:szCs w:val="18"/>
              </w:rPr>
              <w:t>а</w:t>
            </w:r>
            <w:r w:rsidRPr="000F3A0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288,00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1 036,00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1 036,00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1 036,00</w:t>
            </w:r>
          </w:p>
        </w:tc>
      </w:tr>
      <w:tr w:rsidR="001278A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8A4" w:rsidRPr="000F3A07" w:rsidRDefault="001278A4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1 036,00</w:t>
            </w:r>
          </w:p>
        </w:tc>
      </w:tr>
      <w:tr w:rsidR="000F3A0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822,00</w:t>
            </w:r>
          </w:p>
        </w:tc>
      </w:tr>
      <w:tr w:rsidR="000F3A0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822,00</w:t>
            </w:r>
          </w:p>
        </w:tc>
      </w:tr>
      <w:tr w:rsidR="000F3A0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214,00</w:t>
            </w:r>
          </w:p>
        </w:tc>
      </w:tr>
      <w:tr w:rsidR="000F3A0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214,00</w:t>
            </w:r>
          </w:p>
        </w:tc>
      </w:tr>
      <w:tr w:rsidR="000F3A0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3E01F7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44031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0F3A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F3A07">
              <w:rPr>
                <w:b/>
                <w:bCs/>
                <w:sz w:val="18"/>
                <w:szCs w:val="18"/>
              </w:rPr>
              <w:t>6957,1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E82D86" w:rsidRDefault="00440319" w:rsidP="00440319">
      <w:pPr>
        <w:ind w:left="-284"/>
        <w:rPr>
          <w:b/>
        </w:rPr>
      </w:pPr>
    </w:p>
    <w:p w:rsidR="00440319" w:rsidRDefault="00440319" w:rsidP="008E53F5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  <w:t>Н.И.Штода</w:t>
      </w:r>
    </w:p>
    <w:p w:rsidR="000F3A07" w:rsidRPr="008E53F5" w:rsidRDefault="000F3A07" w:rsidP="008E53F5">
      <w:pPr>
        <w:ind w:left="-284"/>
        <w:rPr>
          <w:b/>
        </w:rPr>
      </w:pPr>
    </w:p>
    <w:p w:rsidR="000F3A07" w:rsidRDefault="00440319" w:rsidP="00440319">
      <w:pPr>
        <w:jc w:val="right"/>
        <w:rPr>
          <w:b/>
          <w:szCs w:val="28"/>
        </w:rPr>
      </w:pPr>
      <w:r w:rsidRPr="00E82D86">
        <w:rPr>
          <w:b/>
          <w:szCs w:val="28"/>
        </w:rPr>
        <w:lastRenderedPageBreak/>
        <w:t xml:space="preserve">              </w:t>
      </w:r>
    </w:p>
    <w:p w:rsidR="00440319" w:rsidRPr="00E82D86" w:rsidRDefault="00440319" w:rsidP="00440319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</w:t>
      </w:r>
      <w:r w:rsidRPr="00E82D86">
        <w:rPr>
          <w:sz w:val="18"/>
          <w:szCs w:val="18"/>
        </w:rPr>
        <w:t>Приложение 3 к решению Совета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8E53F5" w:rsidRDefault="008E53F5" w:rsidP="008E53F5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10.06.2022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195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E82D86" w:rsidRDefault="00440319" w:rsidP="00440319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440319" w:rsidRPr="00E82D86" w:rsidTr="001278A4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319" w:rsidRPr="00E82D86" w:rsidRDefault="00440319" w:rsidP="001278A4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2022 год и на плановый период 2023 и 2024 годов</w:t>
            </w: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440319" w:rsidRPr="00250AE6" w:rsidRDefault="00440319" w:rsidP="00440319">
      <w:pPr>
        <w:ind w:left="6804"/>
        <w:rPr>
          <w:sz w:val="16"/>
          <w:szCs w:val="16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440319" w:rsidRPr="00250AE6" w:rsidTr="001278A4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250AE6">
              <w:rPr>
                <w:b/>
                <w:bCs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0F3A07" w:rsidRPr="00250AE6" w:rsidTr="001278A4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0F3A07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465,00</w:t>
            </w:r>
          </w:p>
        </w:tc>
      </w:tr>
      <w:tr w:rsidR="000F3A07" w:rsidRPr="00250AE6" w:rsidTr="001278A4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1 886,60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1 886,60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3E01F7">
              <w:rPr>
                <w:sz w:val="18"/>
                <w:szCs w:val="18"/>
              </w:rPr>
              <w:t xml:space="preserve"> (</w:t>
            </w:r>
            <w:r w:rsidRPr="000F3A07">
              <w:rPr>
                <w:sz w:val="18"/>
                <w:szCs w:val="18"/>
              </w:rPr>
              <w:t>му</w:t>
            </w:r>
            <w:r w:rsidR="003E01F7">
              <w:rPr>
                <w:sz w:val="18"/>
                <w:szCs w:val="18"/>
              </w:rPr>
              <w:t>ниципальной</w:t>
            </w:r>
            <w:proofErr w:type="gramStart"/>
            <w:r w:rsidR="003E01F7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)</w:t>
            </w:r>
            <w:proofErr w:type="gramEnd"/>
            <w:r w:rsidR="003E01F7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 xml:space="preserve">Реализация инициативных проектов за счет средств местного </w:t>
            </w:r>
            <w:r w:rsidRPr="000F3A07">
              <w:rPr>
                <w:sz w:val="18"/>
                <w:szCs w:val="18"/>
              </w:rPr>
              <w:lastRenderedPageBreak/>
              <w:t>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proofErr w:type="gramStart"/>
            <w:r w:rsidRPr="000F3A0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946,10</w:t>
            </w:r>
          </w:p>
        </w:tc>
      </w:tr>
      <w:tr w:rsidR="000F3A0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D466DD">
              <w:rPr>
                <w:b/>
                <w:bCs/>
                <w:sz w:val="18"/>
                <w:szCs w:val="18"/>
              </w:rPr>
              <w:t>ном образовании Советского муни</w:t>
            </w:r>
            <w:r w:rsidRPr="000F3A07">
              <w:rPr>
                <w:b/>
                <w:bCs/>
                <w:sz w:val="18"/>
                <w:szCs w:val="18"/>
              </w:rPr>
              <w:t>ц</w:t>
            </w:r>
            <w:r w:rsidR="00D466DD">
              <w:rPr>
                <w:b/>
                <w:bCs/>
                <w:sz w:val="18"/>
                <w:szCs w:val="18"/>
              </w:rPr>
              <w:t>и</w:t>
            </w:r>
            <w:r w:rsidRPr="000F3A07">
              <w:rPr>
                <w:b/>
                <w:bCs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1 938,00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0F3A07" w:rsidRPr="00250AE6" w:rsidTr="001278A4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1 938,00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0F3A07" w:rsidRPr="00250AE6" w:rsidTr="001278A4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Снижение внутреннего потребления энергоресурсов за счет </w:t>
            </w:r>
            <w:r w:rsidRPr="000F3A07">
              <w:rPr>
                <w:sz w:val="18"/>
                <w:szCs w:val="18"/>
              </w:rPr>
              <w:lastRenderedPageBreak/>
              <w:t>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D466DD">
              <w:rPr>
                <w:sz w:val="18"/>
                <w:szCs w:val="18"/>
              </w:rPr>
              <w:t>а</w:t>
            </w:r>
            <w:r w:rsidRPr="000F3A0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288,00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184,00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0F3A07">
              <w:rPr>
                <w:sz w:val="18"/>
                <w:szCs w:val="18"/>
              </w:rPr>
              <w:t>проведения</w:t>
            </w:r>
            <w:proofErr w:type="gramEnd"/>
            <w:r w:rsidRPr="000F3A0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710,00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1 134,20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1 598,70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1 598,70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1 598,70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104,00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1 690,00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822,00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868,00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868,00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265,90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399,10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0F3A0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10,00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b/>
                <w:bCs/>
                <w:sz w:val="18"/>
                <w:szCs w:val="18"/>
              </w:rPr>
            </w:pPr>
            <w:r w:rsidRPr="000F3A0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0F3A0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center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07" w:rsidRPr="000F3A07" w:rsidRDefault="000F3A07">
            <w:pPr>
              <w:jc w:val="right"/>
              <w:rPr>
                <w:sz w:val="18"/>
                <w:szCs w:val="18"/>
              </w:rPr>
            </w:pPr>
            <w:r w:rsidRPr="000F3A07">
              <w:rPr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0F3A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F3A07">
              <w:rPr>
                <w:b/>
                <w:bCs/>
                <w:sz w:val="18"/>
                <w:szCs w:val="18"/>
              </w:rPr>
              <w:t>6957,1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jc w:val="both"/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4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8E53F5" w:rsidRDefault="008E53F5" w:rsidP="008E53F5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10.06.2022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195</w:t>
      </w:r>
    </w:p>
    <w:p w:rsidR="00440319" w:rsidRPr="00250AE6" w:rsidRDefault="00440319" w:rsidP="00440319">
      <w:pPr>
        <w:ind w:left="5954"/>
        <w:jc w:val="center"/>
        <w:rPr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  <w:rPr>
          <w:sz w:val="18"/>
          <w:szCs w:val="18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440319" w:rsidRPr="00250AE6" w:rsidTr="001278A4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3E01F7" w:rsidRPr="00250AE6" w:rsidTr="001278A4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b/>
                <w:bCs/>
                <w:sz w:val="18"/>
                <w:szCs w:val="18"/>
              </w:rPr>
            </w:pPr>
            <w:r w:rsidRPr="003E01F7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b/>
                <w:bCs/>
                <w:sz w:val="18"/>
                <w:szCs w:val="18"/>
              </w:rPr>
            </w:pPr>
            <w:r w:rsidRPr="003E01F7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b/>
                <w:bCs/>
                <w:sz w:val="18"/>
                <w:szCs w:val="18"/>
              </w:rPr>
            </w:pPr>
            <w:r w:rsidRPr="003E01F7">
              <w:rPr>
                <w:b/>
                <w:bCs/>
                <w:sz w:val="18"/>
                <w:szCs w:val="18"/>
              </w:rPr>
              <w:t>16 957,10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b/>
                <w:bCs/>
                <w:sz w:val="18"/>
                <w:szCs w:val="18"/>
              </w:rPr>
            </w:pPr>
            <w:r w:rsidRPr="003E01F7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b/>
                <w:bCs/>
                <w:sz w:val="18"/>
                <w:szCs w:val="18"/>
              </w:rPr>
            </w:pPr>
            <w:r w:rsidRPr="003E01F7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2 975,40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2 914,70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1 344,10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1 702,70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1 702,70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1 702,70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1 134,20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1 598,70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1 598,70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1 598,70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3E01F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81 3 00 </w:t>
            </w:r>
            <w:r w:rsidRPr="003E01F7">
              <w:rPr>
                <w:sz w:val="18"/>
                <w:szCs w:val="18"/>
              </w:rPr>
              <w:lastRenderedPageBreak/>
              <w:t>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3E01F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3E01F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492,00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465,00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465,00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465,00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465,00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465,00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Муниципальная программа "Улучшение условий и охраны труда в администрации Золотостепского муниципального </w:t>
            </w:r>
            <w:r w:rsidRPr="003E01F7">
              <w:rPr>
                <w:sz w:val="18"/>
                <w:szCs w:val="18"/>
              </w:rPr>
              <w:lastRenderedPageBreak/>
              <w:t>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3E01F7">
              <w:rPr>
                <w:sz w:val="18"/>
                <w:szCs w:val="18"/>
              </w:rPr>
              <w:t>проведения</w:t>
            </w:r>
            <w:proofErr w:type="gramEnd"/>
            <w:r w:rsidRPr="003E01F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3E01F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265,90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265,90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265,90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265,90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265,90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265,90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265,90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9 845,10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1 051,10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2 042,00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D466DD">
              <w:rPr>
                <w:sz w:val="18"/>
                <w:szCs w:val="18"/>
              </w:rPr>
              <w:t>ном образовании Советского муни</w:t>
            </w:r>
            <w:r w:rsidRPr="003E01F7">
              <w:rPr>
                <w:sz w:val="18"/>
                <w:szCs w:val="18"/>
              </w:rPr>
              <w:t>ц</w:t>
            </w:r>
            <w:r w:rsidR="00D466DD">
              <w:rPr>
                <w:sz w:val="18"/>
                <w:szCs w:val="18"/>
              </w:rPr>
              <w:t>и</w:t>
            </w:r>
            <w:r w:rsidRPr="003E01F7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1 938,00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1 938,00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Дорожное хозяйств</w:t>
            </w:r>
            <w:proofErr w:type="gramStart"/>
            <w:r w:rsidRPr="003E01F7">
              <w:rPr>
                <w:sz w:val="18"/>
                <w:szCs w:val="18"/>
              </w:rPr>
              <w:t>о(</w:t>
            </w:r>
            <w:proofErr w:type="gramEnd"/>
            <w:r w:rsidRPr="003E01F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946,10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3 887,40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1 978,00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2 573,50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1 886,60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1 886,60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proofErr w:type="gramStart"/>
            <w:r w:rsidRPr="003E01F7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proofErr w:type="gramStart"/>
            <w:r w:rsidRPr="003E01F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</w:t>
            </w:r>
            <w:r w:rsidRPr="003E01F7">
              <w:rPr>
                <w:sz w:val="18"/>
                <w:szCs w:val="18"/>
              </w:rPr>
              <w:lastRenderedPageBreak/>
              <w:t>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proofErr w:type="gramStart"/>
            <w:r w:rsidRPr="003E01F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proofErr w:type="gramStart"/>
            <w:r w:rsidRPr="003E01F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466DD" w:rsidRPr="000F3A07">
              <w:rPr>
                <w:sz w:val="18"/>
                <w:szCs w:val="18"/>
              </w:rPr>
              <w:t>государственной</w:t>
            </w:r>
            <w:r w:rsidR="00D466DD">
              <w:rPr>
                <w:sz w:val="18"/>
                <w:szCs w:val="18"/>
              </w:rPr>
              <w:t xml:space="preserve"> (</w:t>
            </w:r>
            <w:r w:rsidR="00D466DD" w:rsidRPr="000F3A07">
              <w:rPr>
                <w:sz w:val="18"/>
                <w:szCs w:val="18"/>
              </w:rPr>
              <w:t>му</w:t>
            </w:r>
            <w:r w:rsidR="00D466DD">
              <w:rPr>
                <w:sz w:val="18"/>
                <w:szCs w:val="18"/>
              </w:rPr>
              <w:t>ниципальной</w:t>
            </w:r>
            <w:proofErr w:type="gramStart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)</w:t>
            </w:r>
            <w:proofErr w:type="gramEnd"/>
            <w:r w:rsidR="00D466DD">
              <w:rPr>
                <w:sz w:val="18"/>
                <w:szCs w:val="18"/>
              </w:rPr>
              <w:t xml:space="preserve"> </w:t>
            </w:r>
            <w:r w:rsidR="00D466DD" w:rsidRPr="000F3A0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654,00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288,00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288,00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D466DD">
              <w:rPr>
                <w:sz w:val="18"/>
                <w:szCs w:val="18"/>
              </w:rPr>
              <w:t>а</w:t>
            </w:r>
            <w:r w:rsidRPr="003E01F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288,00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184,00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1 036,00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1 036,00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1 036,00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1 036,00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822,00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822,00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214,00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214,00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3E01F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Уплата налогов,</w:t>
            </w:r>
            <w:r w:rsidR="00D466DD">
              <w:rPr>
                <w:sz w:val="18"/>
                <w:szCs w:val="18"/>
              </w:rPr>
              <w:t xml:space="preserve"> </w:t>
            </w:r>
            <w:r w:rsidRPr="003E01F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center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1F7" w:rsidRPr="003E01F7" w:rsidRDefault="003E01F7">
            <w:pPr>
              <w:jc w:val="right"/>
              <w:rPr>
                <w:sz w:val="18"/>
                <w:szCs w:val="18"/>
              </w:rPr>
            </w:pPr>
            <w:r w:rsidRPr="003E01F7">
              <w:rPr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E01F7">
              <w:rPr>
                <w:b/>
                <w:bCs/>
                <w:sz w:val="18"/>
                <w:szCs w:val="18"/>
              </w:rPr>
              <w:t>6957,1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Pr="00250AE6" w:rsidRDefault="00440319" w:rsidP="00440319">
      <w:pPr>
        <w:rPr>
          <w:b/>
        </w:rPr>
      </w:pPr>
    </w:p>
    <w:p w:rsidR="00440319" w:rsidRDefault="00440319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lastRenderedPageBreak/>
        <w:t>Приложение 5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8E53F5" w:rsidRDefault="008E53F5" w:rsidP="008E53F5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10.06.2022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195</w:t>
      </w:r>
    </w:p>
    <w:p w:rsidR="00440319" w:rsidRPr="00250AE6" w:rsidRDefault="00440319" w:rsidP="00440319">
      <w:pPr>
        <w:jc w:val="center"/>
        <w:rPr>
          <w:b/>
          <w:bCs/>
          <w:sz w:val="24"/>
          <w:szCs w:val="24"/>
        </w:rPr>
      </w:pP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 xml:space="preserve">Источники финансирования дефицита бюджета 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>Золотостепского муниципального образования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2022 год и на плановый период 2023 и 2024</w:t>
      </w:r>
      <w:r w:rsidRPr="00250AE6">
        <w:rPr>
          <w:b/>
          <w:bCs/>
          <w:sz w:val="20"/>
        </w:rPr>
        <w:t xml:space="preserve"> годов</w:t>
      </w:r>
    </w:p>
    <w:p w:rsidR="00440319" w:rsidRPr="00250AE6" w:rsidRDefault="00440319" w:rsidP="00440319">
      <w:pPr>
        <w:jc w:val="center"/>
        <w:rPr>
          <w:sz w:val="20"/>
        </w:rPr>
      </w:pPr>
    </w:p>
    <w:p w:rsidR="00440319" w:rsidRPr="00250AE6" w:rsidRDefault="00440319" w:rsidP="00440319">
      <w:pPr>
        <w:jc w:val="right"/>
        <w:rPr>
          <w:sz w:val="20"/>
        </w:rPr>
      </w:pPr>
      <w:r w:rsidRPr="00250AE6">
        <w:rPr>
          <w:sz w:val="20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440319" w:rsidRPr="00250AE6" w:rsidTr="001278A4">
        <w:trPr>
          <w:trHeight w:val="390"/>
        </w:trPr>
        <w:tc>
          <w:tcPr>
            <w:tcW w:w="2830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 xml:space="preserve">Код </w:t>
            </w:r>
            <w:proofErr w:type="gramStart"/>
            <w:r w:rsidRPr="00250AE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Сумма</w:t>
            </w:r>
          </w:p>
        </w:tc>
      </w:tr>
      <w:tr w:rsidR="00440319" w:rsidRPr="00250AE6" w:rsidTr="001278A4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50AE6">
              <w:rPr>
                <w:b/>
                <w:bCs/>
              </w:rPr>
              <w:t xml:space="preserve"> год</w:t>
            </w:r>
          </w:p>
        </w:tc>
      </w:tr>
      <w:tr w:rsidR="00440319" w:rsidRPr="00250AE6" w:rsidTr="001278A4">
        <w:tc>
          <w:tcPr>
            <w:tcW w:w="2830" w:type="dxa"/>
          </w:tcPr>
          <w:p w:rsidR="00440319" w:rsidRPr="00250AE6" w:rsidRDefault="00440319" w:rsidP="001278A4">
            <w:pPr>
              <w:jc w:val="center"/>
            </w:pPr>
            <w:r w:rsidRPr="00250AE6">
              <w:t>1</w:t>
            </w:r>
          </w:p>
        </w:tc>
        <w:tc>
          <w:tcPr>
            <w:tcW w:w="3402" w:type="dxa"/>
          </w:tcPr>
          <w:p w:rsidR="00440319" w:rsidRPr="00250AE6" w:rsidRDefault="00440319" w:rsidP="001278A4">
            <w:pPr>
              <w:jc w:val="center"/>
            </w:pPr>
            <w:r w:rsidRPr="00250AE6">
              <w:t>2</w:t>
            </w:r>
          </w:p>
        </w:tc>
        <w:tc>
          <w:tcPr>
            <w:tcW w:w="1131" w:type="dxa"/>
          </w:tcPr>
          <w:p w:rsidR="00440319" w:rsidRPr="00250AE6" w:rsidRDefault="00440319" w:rsidP="001278A4">
            <w:pPr>
              <w:jc w:val="center"/>
            </w:pPr>
            <w:r w:rsidRPr="00250AE6">
              <w:t>3</w:t>
            </w:r>
          </w:p>
        </w:tc>
        <w:tc>
          <w:tcPr>
            <w:tcW w:w="1137" w:type="dxa"/>
          </w:tcPr>
          <w:p w:rsidR="00440319" w:rsidRPr="00250AE6" w:rsidRDefault="00440319" w:rsidP="001278A4">
            <w:pPr>
              <w:jc w:val="center"/>
            </w:pPr>
            <w:r w:rsidRPr="00250AE6">
              <w:t>4</w:t>
            </w:r>
          </w:p>
        </w:tc>
        <w:tc>
          <w:tcPr>
            <w:tcW w:w="1134" w:type="dxa"/>
          </w:tcPr>
          <w:p w:rsidR="00440319" w:rsidRPr="00250AE6" w:rsidRDefault="00440319" w:rsidP="001278A4">
            <w:pPr>
              <w:jc w:val="center"/>
            </w:pPr>
            <w:r w:rsidRPr="00250AE6">
              <w:t>5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000 01 00 00 00 00 0000 000</w:t>
            </w:r>
          </w:p>
        </w:tc>
        <w:tc>
          <w:tcPr>
            <w:tcW w:w="3402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000 01 05 00 00 00 0000 500</w:t>
            </w:r>
          </w:p>
        </w:tc>
        <w:tc>
          <w:tcPr>
            <w:tcW w:w="3402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Увеличение остатков средств бюджетов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>
              <w:t>-16895,3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-6506,7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000 01 05 02 00 00 0000 500</w:t>
            </w:r>
          </w:p>
        </w:tc>
        <w:tc>
          <w:tcPr>
            <w:tcW w:w="3402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>
              <w:t>-16895,3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-6506,7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000 01 05 02 01 00 0000 510</w:t>
            </w:r>
          </w:p>
        </w:tc>
        <w:tc>
          <w:tcPr>
            <w:tcW w:w="3402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>
              <w:t>-16895,3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-6506,7</w:t>
            </w:r>
          </w:p>
        </w:tc>
      </w:tr>
      <w:tr w:rsidR="000F3A07" w:rsidRPr="00250AE6" w:rsidTr="001278A4">
        <w:trPr>
          <w:trHeight w:val="750"/>
        </w:trPr>
        <w:tc>
          <w:tcPr>
            <w:tcW w:w="2830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000 01 05 02 01 10 0000 510</w:t>
            </w:r>
          </w:p>
        </w:tc>
        <w:tc>
          <w:tcPr>
            <w:tcW w:w="3402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>
              <w:t>-16895,3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-6506,7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000 01 05 00 00 00 0000 600</w:t>
            </w:r>
          </w:p>
        </w:tc>
        <w:tc>
          <w:tcPr>
            <w:tcW w:w="3402" w:type="dxa"/>
          </w:tcPr>
          <w:p w:rsidR="000F3A07" w:rsidRPr="006D6288" w:rsidRDefault="000F3A07" w:rsidP="003E01F7">
            <w:pPr>
              <w:rPr>
                <w:b/>
                <w:bCs/>
              </w:rPr>
            </w:pPr>
            <w:r w:rsidRPr="006D6288">
              <w:t>Уменьшение остатков средств бюджетов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>
              <w:t>16957,1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6506,7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r w:rsidRPr="006D6288">
              <w:t>000 01 05 02 00 00 0000 600</w:t>
            </w:r>
          </w:p>
        </w:tc>
        <w:tc>
          <w:tcPr>
            <w:tcW w:w="3402" w:type="dxa"/>
          </w:tcPr>
          <w:p w:rsidR="000F3A07" w:rsidRPr="006D6288" w:rsidRDefault="000F3A07" w:rsidP="003E01F7">
            <w:r w:rsidRPr="006D6288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 w:rsidRPr="00A37FAB">
              <w:t>16957,1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6506,7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r w:rsidRPr="006D6288">
              <w:t>000 01 05 02 01 00 0000 610</w:t>
            </w:r>
          </w:p>
        </w:tc>
        <w:tc>
          <w:tcPr>
            <w:tcW w:w="3402" w:type="dxa"/>
          </w:tcPr>
          <w:p w:rsidR="000F3A07" w:rsidRPr="006D6288" w:rsidRDefault="000F3A07" w:rsidP="003E01F7">
            <w:r w:rsidRPr="006D6288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 w:rsidRPr="00A37FAB">
              <w:t>16957,1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6506,7</w:t>
            </w:r>
          </w:p>
        </w:tc>
      </w:tr>
      <w:tr w:rsidR="000F3A07" w:rsidRPr="00250AE6" w:rsidTr="001278A4">
        <w:tc>
          <w:tcPr>
            <w:tcW w:w="2830" w:type="dxa"/>
          </w:tcPr>
          <w:p w:rsidR="000F3A07" w:rsidRPr="006D6288" w:rsidRDefault="000F3A07" w:rsidP="003E01F7">
            <w:r w:rsidRPr="006D6288">
              <w:t>000 01 05 02 01 10 0000 610</w:t>
            </w:r>
          </w:p>
        </w:tc>
        <w:tc>
          <w:tcPr>
            <w:tcW w:w="3402" w:type="dxa"/>
          </w:tcPr>
          <w:p w:rsidR="000F3A07" w:rsidRPr="006D6288" w:rsidRDefault="000F3A07" w:rsidP="003E01F7">
            <w:r w:rsidRPr="006D6288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0F3A07" w:rsidRPr="006D6288" w:rsidRDefault="000F3A07" w:rsidP="003E01F7">
            <w:pPr>
              <w:jc w:val="center"/>
            </w:pPr>
            <w:r w:rsidRPr="00A37FAB">
              <w:t>16957,1</w:t>
            </w:r>
          </w:p>
        </w:tc>
        <w:tc>
          <w:tcPr>
            <w:tcW w:w="1137" w:type="dxa"/>
          </w:tcPr>
          <w:p w:rsidR="000F3A07" w:rsidRPr="006D6288" w:rsidRDefault="000F3A07" w:rsidP="003E01F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0F3A07" w:rsidRPr="006D6288" w:rsidRDefault="000F3A07" w:rsidP="003E01F7">
            <w:pPr>
              <w:jc w:val="center"/>
            </w:pPr>
            <w:r>
              <w:t>6506,7</w:t>
            </w:r>
          </w:p>
        </w:tc>
      </w:tr>
    </w:tbl>
    <w:p w:rsidR="00440319" w:rsidRPr="00250AE6" w:rsidRDefault="00440319" w:rsidP="00440319">
      <w:pPr>
        <w:rPr>
          <w:sz w:val="20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3B50" w:rsidRDefault="00443B50" w:rsidP="00440319">
      <w:pPr>
        <w:jc w:val="right"/>
        <w:rPr>
          <w:sz w:val="18"/>
          <w:szCs w:val="18"/>
        </w:rPr>
      </w:pPr>
    </w:p>
    <w:sectPr w:rsidR="00443B50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62729"/>
    <w:rsid w:val="00070E19"/>
    <w:rsid w:val="000756CA"/>
    <w:rsid w:val="000866B3"/>
    <w:rsid w:val="00086977"/>
    <w:rsid w:val="000879DD"/>
    <w:rsid w:val="00092430"/>
    <w:rsid w:val="000C3598"/>
    <w:rsid w:val="000D43EB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01F7"/>
    <w:rsid w:val="003E3E34"/>
    <w:rsid w:val="003F13B3"/>
    <w:rsid w:val="004121EF"/>
    <w:rsid w:val="0041779D"/>
    <w:rsid w:val="0041781F"/>
    <w:rsid w:val="00440319"/>
    <w:rsid w:val="00442D61"/>
    <w:rsid w:val="00443B50"/>
    <w:rsid w:val="004543B0"/>
    <w:rsid w:val="0045624D"/>
    <w:rsid w:val="0046287D"/>
    <w:rsid w:val="00471C80"/>
    <w:rsid w:val="00490E26"/>
    <w:rsid w:val="004A5F20"/>
    <w:rsid w:val="004B3E4A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2E08"/>
    <w:rsid w:val="006510F4"/>
    <w:rsid w:val="00662515"/>
    <w:rsid w:val="0066678C"/>
    <w:rsid w:val="00666F9E"/>
    <w:rsid w:val="00677146"/>
    <w:rsid w:val="006778CD"/>
    <w:rsid w:val="006A3040"/>
    <w:rsid w:val="006B37DB"/>
    <w:rsid w:val="006B7691"/>
    <w:rsid w:val="006B77F7"/>
    <w:rsid w:val="006D05E5"/>
    <w:rsid w:val="006E58C8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2553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204B6"/>
    <w:rsid w:val="00BA1E64"/>
    <w:rsid w:val="00BB47C2"/>
    <w:rsid w:val="00BF38F9"/>
    <w:rsid w:val="00BF5710"/>
    <w:rsid w:val="00C1356F"/>
    <w:rsid w:val="00C36467"/>
    <w:rsid w:val="00C52FE2"/>
    <w:rsid w:val="00C5500C"/>
    <w:rsid w:val="00C573C7"/>
    <w:rsid w:val="00C606C0"/>
    <w:rsid w:val="00C644AF"/>
    <w:rsid w:val="00C70534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F7802"/>
    <w:rsid w:val="00D243A2"/>
    <w:rsid w:val="00D2567B"/>
    <w:rsid w:val="00D43696"/>
    <w:rsid w:val="00D45840"/>
    <w:rsid w:val="00D466DD"/>
    <w:rsid w:val="00D46B36"/>
    <w:rsid w:val="00D50B5D"/>
    <w:rsid w:val="00D80A28"/>
    <w:rsid w:val="00D8129F"/>
    <w:rsid w:val="00DB5CB1"/>
    <w:rsid w:val="00DD1191"/>
    <w:rsid w:val="00DD5A17"/>
    <w:rsid w:val="00DD639A"/>
    <w:rsid w:val="00DF1623"/>
    <w:rsid w:val="00DF3409"/>
    <w:rsid w:val="00E012B4"/>
    <w:rsid w:val="00E01337"/>
    <w:rsid w:val="00E02971"/>
    <w:rsid w:val="00E0367C"/>
    <w:rsid w:val="00E12710"/>
    <w:rsid w:val="00E24DD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F7C5B"/>
    <w:rsid w:val="00F0343C"/>
    <w:rsid w:val="00F30601"/>
    <w:rsid w:val="00F36E9B"/>
    <w:rsid w:val="00F430A5"/>
    <w:rsid w:val="00F95E62"/>
    <w:rsid w:val="00FA3FBC"/>
    <w:rsid w:val="00FB3171"/>
    <w:rsid w:val="00FB660B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9790</Words>
  <Characters>55804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cp:lastPrinted>2022-03-29T06:02:00Z</cp:lastPrinted>
  <dcterms:created xsi:type="dcterms:W3CDTF">2022-06-14T05:04:00Z</dcterms:created>
  <dcterms:modified xsi:type="dcterms:W3CDTF">2022-06-14T05:27:00Z</dcterms:modified>
</cp:coreProperties>
</file>