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BC" w:rsidRDefault="00CB2FBC" w:rsidP="00CB2FBC">
      <w:pPr>
        <w:pStyle w:val="a7"/>
        <w:spacing w:before="1200"/>
        <w:rPr>
          <w:sz w:val="28"/>
          <w:szCs w:val="28"/>
        </w:rPr>
      </w:pPr>
      <w:r w:rsidRPr="00C353A9">
        <w:rPr>
          <w:noProof/>
        </w:rPr>
        <w:pict>
          <v:group id="_x0000_s1026" style="position:absolute;left:0;text-align:left;margin-left:218.95pt;margin-top:-1.2pt;width:279.05pt;height:214.4pt;z-index:251660288" coordorigin="5804,396" coordsize="5581,4288">
            <v:rect id="_x0000_s1027" style="position:absolute;left:8181;top:3784;width:3204;height:900" filled="f" strokecolor="white" strokeweight="2pt">
              <v:textbox style="mso-next-textbox:#_x0000_s1027" inset="1pt,1pt,1pt,1pt">
                <w:txbxContent>
                  <w:p w:rsidR="00CB2FBC" w:rsidRDefault="00CB2FBC" w:rsidP="00CB2FBC">
                    <w:pPr>
                      <w:rPr>
                        <w:sz w:val="16"/>
                      </w:rPr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804;top:396;width:869;height:1116" fillcolor="window">
              <v:imagedata r:id="rId6" o:title="" gain="1.25" blacklevel="6554f"/>
            </v:shape>
          </v:group>
        </w:pict>
      </w:r>
      <w:r>
        <w:rPr>
          <w:sz w:val="28"/>
          <w:szCs w:val="28"/>
        </w:rPr>
        <w:t>АДМИНИСТРАЦИЯ</w:t>
      </w:r>
    </w:p>
    <w:p w:rsidR="00CB2FBC" w:rsidRPr="00CB2FBC" w:rsidRDefault="00CB2FBC" w:rsidP="00CB2FBC">
      <w:pPr>
        <w:pStyle w:val="a3"/>
        <w:tabs>
          <w:tab w:val="left" w:pos="708"/>
        </w:tabs>
        <w:spacing w:line="252" w:lineRule="auto"/>
        <w:rPr>
          <w:rFonts w:ascii="Times New Roman" w:hAnsi="Times New Roman" w:cs="Times New Roman"/>
          <w:b/>
          <w:spacing w:val="24"/>
          <w:sz w:val="26"/>
          <w:szCs w:val="26"/>
        </w:rPr>
      </w:pPr>
      <w:r w:rsidRPr="00CB2FBC">
        <w:rPr>
          <w:rFonts w:ascii="Times New Roman" w:hAnsi="Times New Roman" w:cs="Times New Roman"/>
          <w:b/>
          <w:spacing w:val="24"/>
          <w:sz w:val="26"/>
          <w:szCs w:val="26"/>
        </w:rPr>
        <w:t xml:space="preserve">ЗОЛОТОСТЕПСКОГО МУНИЦИПАЛЬНОГО ОБРАЗОВАНИЯ </w:t>
      </w:r>
      <w:r w:rsidRPr="00CB2FBC">
        <w:rPr>
          <w:rFonts w:ascii="Times New Roman" w:hAnsi="Times New Roman" w:cs="Times New Roman"/>
          <w:b/>
          <w:spacing w:val="24"/>
          <w:sz w:val="26"/>
          <w:szCs w:val="26"/>
        </w:rPr>
        <w:br/>
        <w:t>СОВЕТСКОГО МУНИЦИПАЛЬНОГО РАЙОНА</w:t>
      </w:r>
    </w:p>
    <w:p w:rsidR="00CB2FBC" w:rsidRPr="00CB2FBC" w:rsidRDefault="00CB2FBC" w:rsidP="00CB2FBC">
      <w:pPr>
        <w:pStyle w:val="a3"/>
        <w:tabs>
          <w:tab w:val="left" w:pos="708"/>
        </w:tabs>
        <w:spacing w:line="252" w:lineRule="auto"/>
        <w:rPr>
          <w:rFonts w:ascii="Times New Roman" w:hAnsi="Times New Roman" w:cs="Times New Roman"/>
          <w:b/>
          <w:spacing w:val="24"/>
          <w:sz w:val="26"/>
          <w:szCs w:val="26"/>
        </w:rPr>
      </w:pPr>
      <w:r w:rsidRPr="00CB2FBC">
        <w:rPr>
          <w:rFonts w:ascii="Times New Roman" w:hAnsi="Times New Roman" w:cs="Times New Roman"/>
          <w:b/>
          <w:spacing w:val="24"/>
          <w:sz w:val="26"/>
          <w:szCs w:val="26"/>
        </w:rPr>
        <w:t xml:space="preserve"> САРАТОВСКОЙ ОБЛАСТИ</w:t>
      </w:r>
    </w:p>
    <w:p w:rsidR="00CB2FBC" w:rsidRDefault="00CB2FBC" w:rsidP="00CB2FBC">
      <w:pPr>
        <w:pStyle w:val="a3"/>
        <w:tabs>
          <w:tab w:val="left" w:pos="708"/>
        </w:tabs>
        <w:spacing w:line="252" w:lineRule="auto"/>
        <w:rPr>
          <w:b/>
          <w:spacing w:val="24"/>
          <w:sz w:val="26"/>
          <w:szCs w:val="26"/>
        </w:rPr>
      </w:pPr>
    </w:p>
    <w:p w:rsidR="00CB2FBC" w:rsidRPr="00CB2FBC" w:rsidRDefault="00CB2FBC" w:rsidP="00CB2FBC">
      <w:pPr>
        <w:pStyle w:val="a3"/>
        <w:tabs>
          <w:tab w:val="left" w:pos="708"/>
        </w:tabs>
        <w:spacing w:line="252" w:lineRule="auto"/>
        <w:rPr>
          <w:rFonts w:ascii="Times New Roman" w:hAnsi="Times New Roman" w:cs="Times New Roman"/>
          <w:b/>
          <w:spacing w:val="24"/>
          <w:sz w:val="30"/>
          <w:szCs w:val="30"/>
        </w:rPr>
      </w:pPr>
      <w:proofErr w:type="gramStart"/>
      <w:r w:rsidRPr="00CB2FBC">
        <w:rPr>
          <w:rFonts w:ascii="Times New Roman" w:hAnsi="Times New Roman" w:cs="Times New Roman"/>
          <w:b/>
          <w:spacing w:val="24"/>
          <w:sz w:val="30"/>
          <w:szCs w:val="30"/>
        </w:rPr>
        <w:t>Р</w:t>
      </w:r>
      <w:proofErr w:type="gramEnd"/>
      <w:r w:rsidRPr="00CB2FBC">
        <w:rPr>
          <w:rFonts w:ascii="Times New Roman" w:hAnsi="Times New Roman" w:cs="Times New Roman"/>
          <w:b/>
          <w:spacing w:val="24"/>
          <w:sz w:val="30"/>
          <w:szCs w:val="30"/>
        </w:rPr>
        <w:t xml:space="preserve"> А С П О Р Я Ж Е Н И Е</w:t>
      </w:r>
    </w:p>
    <w:p w:rsidR="00CB2FBC" w:rsidRPr="00CB2FBC" w:rsidRDefault="00CB2FBC" w:rsidP="00CB2FBC"/>
    <w:p w:rsidR="00CB2FBC" w:rsidRPr="003E79BE" w:rsidRDefault="00CB2FBC" w:rsidP="00CB2FBC">
      <w:pPr>
        <w:pStyle w:val="6"/>
        <w:framePr w:w="3141" w:h="691" w:hRule="exact" w:wrap="auto" w:vAnchor="page" w:hAnchor="page" w:x="1321" w:y="3721"/>
        <w:rPr>
          <w:b w:val="0"/>
          <w:sz w:val="28"/>
          <w:szCs w:val="28"/>
        </w:rPr>
      </w:pPr>
      <w:r w:rsidRPr="003E79BE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 xml:space="preserve">17.04.2024   </w:t>
      </w:r>
      <w:r w:rsidRPr="003E79BE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13</w:t>
      </w:r>
      <w:r w:rsidRPr="003E79BE">
        <w:rPr>
          <w:b w:val="0"/>
          <w:sz w:val="28"/>
          <w:szCs w:val="28"/>
        </w:rPr>
        <w:t>-р</w:t>
      </w:r>
    </w:p>
    <w:p w:rsidR="00CB2FBC" w:rsidRDefault="00CB2FBC" w:rsidP="00CB2FBC">
      <w:pPr>
        <w:jc w:val="center"/>
      </w:pPr>
    </w:p>
    <w:p w:rsidR="00CB2FBC" w:rsidRDefault="00CB2FBC" w:rsidP="00CB2FBC">
      <w:pPr>
        <w:jc w:val="center"/>
        <w:rPr>
          <w:b/>
        </w:rPr>
      </w:pPr>
    </w:p>
    <w:p w:rsidR="00CB2FBC" w:rsidRDefault="00CB2FBC" w:rsidP="00CB2FBC">
      <w:pPr>
        <w:jc w:val="center"/>
      </w:pPr>
    </w:p>
    <w:p w:rsidR="00CB2FBC" w:rsidRDefault="00CB2FBC" w:rsidP="00CB2FBC">
      <w:pPr>
        <w:jc w:val="center"/>
      </w:pPr>
      <w:proofErr w:type="gramStart"/>
      <w:r>
        <w:t>с</w:t>
      </w:r>
      <w:proofErr w:type="gramEnd"/>
      <w:r>
        <w:t xml:space="preserve">. Александровка </w:t>
      </w:r>
    </w:p>
    <w:p w:rsidR="00CB2FBC" w:rsidRPr="00C23344" w:rsidRDefault="00CB2FBC" w:rsidP="00CB2FBC">
      <w:pPr>
        <w:jc w:val="center"/>
      </w:pPr>
    </w:p>
    <w:p w:rsidR="00CB2FBC" w:rsidRPr="00B77DF7" w:rsidRDefault="00CB2FBC" w:rsidP="00CB2FBC">
      <w:pPr>
        <w:jc w:val="both"/>
        <w:rPr>
          <w:b/>
          <w:sz w:val="28"/>
          <w:szCs w:val="28"/>
        </w:rPr>
      </w:pPr>
      <w:r w:rsidRPr="00B77DF7">
        <w:rPr>
          <w:b/>
          <w:sz w:val="28"/>
          <w:szCs w:val="28"/>
        </w:rPr>
        <w:t>О мерах по обеспечению общественного порядка,</w:t>
      </w:r>
    </w:p>
    <w:p w:rsidR="00CB2FBC" w:rsidRPr="00B77DF7" w:rsidRDefault="00CB2FBC" w:rsidP="00CB2FBC">
      <w:pPr>
        <w:jc w:val="both"/>
        <w:rPr>
          <w:b/>
          <w:sz w:val="28"/>
          <w:szCs w:val="28"/>
        </w:rPr>
      </w:pPr>
      <w:r w:rsidRPr="00B77DF7">
        <w:rPr>
          <w:b/>
          <w:sz w:val="28"/>
          <w:szCs w:val="28"/>
        </w:rPr>
        <w:t>противопожарной безопасности, предотвращению</w:t>
      </w:r>
    </w:p>
    <w:p w:rsidR="00CB2FBC" w:rsidRDefault="00CB2FBC" w:rsidP="00CB2FBC">
      <w:pPr>
        <w:jc w:val="both"/>
        <w:rPr>
          <w:b/>
          <w:sz w:val="28"/>
          <w:szCs w:val="28"/>
        </w:rPr>
      </w:pPr>
      <w:r w:rsidRPr="00B77DF7">
        <w:rPr>
          <w:b/>
          <w:sz w:val="28"/>
          <w:szCs w:val="28"/>
        </w:rPr>
        <w:t>аварийных ситуаций в выходные и праздничные дни</w:t>
      </w:r>
    </w:p>
    <w:p w:rsidR="00CB2FBC" w:rsidRDefault="00CB2FBC" w:rsidP="00CB2F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28 по 30 апреля, 1 мая, с 9 по 12 мая и 14 мая 2024 года</w:t>
      </w:r>
    </w:p>
    <w:p w:rsidR="00CB2FBC" w:rsidRDefault="00CB2FBC" w:rsidP="00CB2FBC">
      <w:pPr>
        <w:jc w:val="both"/>
        <w:rPr>
          <w:b/>
          <w:sz w:val="28"/>
          <w:szCs w:val="28"/>
        </w:rPr>
      </w:pPr>
    </w:p>
    <w:p w:rsidR="00CB2FBC" w:rsidRDefault="00CB2FBC" w:rsidP="00CB2F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целях обеспечения общественного порядка, безаварийного функционирования предприятий жизнеобеспечения населения, надежного  обеспечения энергоресурсами производств с непрерывным циклом, сельскохозяйственных предприятий  и соблюдения противопожарной безопасности в выходные и праздничные дни  с 28 по 30 апреля, 1 мая, с 9 по 12 мая и 14 мая 2024 года:</w:t>
      </w:r>
    </w:p>
    <w:p w:rsidR="00CB2FBC" w:rsidRDefault="00CB2FBC" w:rsidP="00CB2F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Рекомендовать руководителям культурных учреждений принять меры по недопущению возникновения чрезвычайных ситуаций во время проведения праздничных мероприятий;</w:t>
      </w:r>
    </w:p>
    <w:p w:rsidR="00CB2FBC" w:rsidRDefault="00CB2FBC" w:rsidP="00CB2F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Рекомендовать руководителям предприятий всех форм собственности, расположенных на территории поселения:</w:t>
      </w:r>
    </w:p>
    <w:p w:rsidR="00CB2FBC" w:rsidRDefault="00CB2FBC" w:rsidP="00CB2F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 Установить круглосуточное дежурство на всех предприятиях;</w:t>
      </w:r>
    </w:p>
    <w:p w:rsidR="00CB2FBC" w:rsidRDefault="00CB2FBC" w:rsidP="00CB2F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Провести проверку и приведение в полную готовность сил и средства пожаротушения, оповещения, медицинского обеспечения;</w:t>
      </w:r>
    </w:p>
    <w:p w:rsidR="00CB2FBC" w:rsidRDefault="00CB2FBC" w:rsidP="00CB2F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 Создать дополнительные запасы воды для пожаротушения, организовать круглосуточное дежурство противопожарных формирований и водителей на приспособленной для пожаротушения и подвоза воды технике на случай пожара.</w:t>
      </w:r>
    </w:p>
    <w:p w:rsidR="00CB2FBC" w:rsidRDefault="00CB2FBC" w:rsidP="00CB2F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Оперативным дежурным обо всех происшествиях немедленно докладывать главе  Золотостепского муниципального образования по телефону: 8 9085475133.</w:t>
      </w:r>
    </w:p>
    <w:p w:rsidR="00CB2FBC" w:rsidRDefault="00CB2FBC" w:rsidP="00CB2F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распоряжение обнародовать в установленном порядке.</w:t>
      </w:r>
    </w:p>
    <w:p w:rsidR="00CB2FBC" w:rsidRDefault="00CB2FBC" w:rsidP="00CB2F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</w:t>
      </w:r>
    </w:p>
    <w:p w:rsidR="00CB2FBC" w:rsidRDefault="00CB2FBC" w:rsidP="00CB2FBC">
      <w:pPr>
        <w:jc w:val="both"/>
        <w:rPr>
          <w:sz w:val="28"/>
          <w:szCs w:val="28"/>
        </w:rPr>
      </w:pPr>
    </w:p>
    <w:p w:rsidR="00CB2FBC" w:rsidRDefault="00CB2FBC" w:rsidP="00CB2FBC">
      <w:pPr>
        <w:jc w:val="both"/>
        <w:rPr>
          <w:sz w:val="28"/>
          <w:szCs w:val="28"/>
        </w:rPr>
      </w:pPr>
    </w:p>
    <w:p w:rsidR="00CB2FBC" w:rsidRDefault="00CB2FBC" w:rsidP="00CB2F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Золотостепского</w:t>
      </w:r>
    </w:p>
    <w:p w:rsidR="00CB2FBC" w:rsidRDefault="00CB2FBC" w:rsidP="00CB2F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И.С. Водолазов</w:t>
      </w:r>
    </w:p>
    <w:p w:rsidR="00CB2FBC" w:rsidRDefault="00CB2FBC" w:rsidP="00CB2FBC"/>
    <w:p w:rsidR="00CB2FBC" w:rsidRDefault="00CB2FBC" w:rsidP="00CB2FBC">
      <w:pPr>
        <w:tabs>
          <w:tab w:val="left" w:pos="2385"/>
        </w:tabs>
      </w:pPr>
      <w:r>
        <w:tab/>
      </w:r>
    </w:p>
    <w:p w:rsidR="00070A34" w:rsidRPr="00CB2FBC" w:rsidRDefault="00070A34" w:rsidP="00CB2FBC"/>
    <w:sectPr w:rsidR="00070A34" w:rsidRPr="00CB2FBC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019" w:rsidRDefault="00EF6019" w:rsidP="00CB2FBC">
      <w:r>
        <w:separator/>
      </w:r>
    </w:p>
  </w:endnote>
  <w:endnote w:type="continuationSeparator" w:id="0">
    <w:p w:rsidR="00EF6019" w:rsidRDefault="00EF6019" w:rsidP="00CB2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019" w:rsidRDefault="00EF6019" w:rsidP="00CB2FBC">
      <w:r>
        <w:separator/>
      </w:r>
    </w:p>
  </w:footnote>
  <w:footnote w:type="continuationSeparator" w:id="0">
    <w:p w:rsidR="00EF6019" w:rsidRDefault="00EF6019" w:rsidP="00CB2F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FBC"/>
    <w:rsid w:val="00070A34"/>
    <w:rsid w:val="006A07D9"/>
    <w:rsid w:val="00715F90"/>
    <w:rsid w:val="00B8546F"/>
    <w:rsid w:val="00CB2FBC"/>
    <w:rsid w:val="00E23C4E"/>
    <w:rsid w:val="00E248A9"/>
    <w:rsid w:val="00EF6019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B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B2F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B2FBC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CB2FBC"/>
  </w:style>
  <w:style w:type="paragraph" w:styleId="a5">
    <w:name w:val="footer"/>
    <w:basedOn w:val="a"/>
    <w:link w:val="a6"/>
    <w:uiPriority w:val="99"/>
    <w:semiHidden/>
    <w:unhideWhenUsed/>
    <w:rsid w:val="00CB2FBC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B2FBC"/>
  </w:style>
  <w:style w:type="character" w:customStyle="1" w:styleId="60">
    <w:name w:val="Заголовок 6 Знак"/>
    <w:basedOn w:val="a0"/>
    <w:link w:val="6"/>
    <w:rsid w:val="00CB2FBC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Title"/>
    <w:basedOn w:val="a"/>
    <w:link w:val="a8"/>
    <w:qFormat/>
    <w:rsid w:val="00CB2FBC"/>
    <w:pPr>
      <w:spacing w:before="1332" w:line="300" w:lineRule="exact"/>
      <w:jc w:val="center"/>
    </w:pPr>
    <w:rPr>
      <w:b/>
      <w:color w:val="000000"/>
      <w:spacing w:val="20"/>
      <w:sz w:val="24"/>
    </w:rPr>
  </w:style>
  <w:style w:type="character" w:customStyle="1" w:styleId="a8">
    <w:name w:val="Название Знак"/>
    <w:basedOn w:val="a0"/>
    <w:link w:val="a7"/>
    <w:rsid w:val="00CB2FBC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2024-04-17T07:29:00Z</dcterms:created>
  <dcterms:modified xsi:type="dcterms:W3CDTF">2024-04-17T07:38:00Z</dcterms:modified>
</cp:coreProperties>
</file>