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2D" w:rsidRPr="00F653FE" w:rsidRDefault="0039372D" w:rsidP="0039372D">
      <w:pPr>
        <w:spacing w:after="0"/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61975" cy="752475"/>
            <wp:effectExtent l="19050" t="0" r="9525" b="0"/>
            <wp:docPr id="5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2D" w:rsidRPr="0039372D" w:rsidRDefault="0039372D" w:rsidP="003937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9"/>
        </w:rPr>
      </w:pPr>
      <w:r w:rsidRPr="0039372D">
        <w:rPr>
          <w:rFonts w:ascii="Times New Roman" w:hAnsi="Times New Roman" w:cs="Times New Roman"/>
          <w:b/>
          <w:bCs/>
          <w:spacing w:val="-7"/>
          <w:sz w:val="26"/>
          <w:szCs w:val="29"/>
        </w:rPr>
        <w:t>АДМИНИСТРАЦИЯ</w:t>
      </w:r>
    </w:p>
    <w:p w:rsidR="0039372D" w:rsidRPr="0039372D" w:rsidRDefault="0039372D" w:rsidP="003937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39372D">
        <w:rPr>
          <w:rFonts w:ascii="Times New Roman" w:hAnsi="Times New Roman" w:cs="Times New Roman"/>
          <w:b/>
          <w:bCs/>
          <w:spacing w:val="-7"/>
          <w:sz w:val="26"/>
          <w:szCs w:val="29"/>
        </w:rPr>
        <w:t>ЗОЛОТОСТЕПСКОГО МУНИЦИПАЛЬНОГО ОБРАЗОВАНИЯ</w:t>
      </w:r>
    </w:p>
    <w:p w:rsidR="0039372D" w:rsidRPr="0039372D" w:rsidRDefault="0039372D" w:rsidP="003937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39372D">
        <w:rPr>
          <w:rFonts w:ascii="Times New Roman" w:hAnsi="Times New Roman" w:cs="Times New Roman"/>
          <w:b/>
          <w:bCs/>
          <w:spacing w:val="-5"/>
          <w:sz w:val="26"/>
          <w:szCs w:val="29"/>
        </w:rPr>
        <w:t>СОВЕТСКОГО  МУНИЦИПАЛЬНОГО РАЙОНА</w:t>
      </w:r>
    </w:p>
    <w:p w:rsidR="0039372D" w:rsidRPr="00292E7C" w:rsidRDefault="0039372D" w:rsidP="0039372D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39372D">
        <w:rPr>
          <w:rFonts w:ascii="Times New Roman" w:hAnsi="Times New Roman" w:cs="Times New Roman"/>
          <w:b/>
          <w:bCs/>
          <w:spacing w:val="-8"/>
          <w:sz w:val="26"/>
          <w:szCs w:val="29"/>
        </w:rPr>
        <w:t>САРАТОВСКОЙ  ОБЛАСТИ</w:t>
      </w:r>
    </w:p>
    <w:p w:rsidR="00C30D2D" w:rsidRPr="00C30D2D" w:rsidRDefault="00C30D2D" w:rsidP="0039372D">
      <w:pPr>
        <w:jc w:val="center"/>
        <w:rPr>
          <w:b/>
          <w:bCs/>
          <w:sz w:val="24"/>
          <w:szCs w:val="24"/>
        </w:rPr>
      </w:pPr>
    </w:p>
    <w:p w:rsidR="0039372D" w:rsidRPr="00C30D2D" w:rsidRDefault="0039372D" w:rsidP="0039372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30D2D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39372D" w:rsidRPr="00C30D2D" w:rsidRDefault="0039372D" w:rsidP="0039372D">
      <w:pPr>
        <w:rPr>
          <w:rFonts w:ascii="Times New Roman" w:hAnsi="Times New Roman" w:cs="Times New Roman"/>
          <w:sz w:val="28"/>
          <w:szCs w:val="28"/>
        </w:rPr>
      </w:pPr>
      <w:r w:rsidRPr="00C30D2D">
        <w:rPr>
          <w:rFonts w:ascii="Times New Roman" w:hAnsi="Times New Roman" w:cs="Times New Roman"/>
          <w:sz w:val="28"/>
          <w:szCs w:val="28"/>
        </w:rPr>
        <w:t xml:space="preserve">от </w:t>
      </w:r>
      <w:r w:rsidR="002A3698">
        <w:rPr>
          <w:rFonts w:ascii="Times New Roman" w:hAnsi="Times New Roman" w:cs="Times New Roman"/>
          <w:sz w:val="28"/>
          <w:szCs w:val="28"/>
        </w:rPr>
        <w:t>05.04.</w:t>
      </w:r>
      <w:r w:rsidRPr="00C30D2D">
        <w:rPr>
          <w:rFonts w:ascii="Times New Roman" w:hAnsi="Times New Roman" w:cs="Times New Roman"/>
          <w:sz w:val="28"/>
          <w:szCs w:val="28"/>
        </w:rPr>
        <w:t xml:space="preserve">2024  № </w:t>
      </w:r>
      <w:r w:rsidR="002A3698">
        <w:rPr>
          <w:rFonts w:ascii="Times New Roman" w:hAnsi="Times New Roman" w:cs="Times New Roman"/>
          <w:sz w:val="28"/>
          <w:szCs w:val="28"/>
        </w:rPr>
        <w:t>23</w:t>
      </w:r>
    </w:p>
    <w:p w:rsidR="0039372D" w:rsidRPr="00C30D2D" w:rsidRDefault="0039372D" w:rsidP="0039372D">
      <w:pPr>
        <w:jc w:val="center"/>
        <w:rPr>
          <w:rFonts w:ascii="Times New Roman" w:hAnsi="Times New Roman" w:cs="Times New Roman"/>
          <w:sz w:val="20"/>
          <w:szCs w:val="20"/>
        </w:rPr>
      </w:pPr>
      <w:r w:rsidRPr="00C30D2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30D2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C30D2D">
        <w:rPr>
          <w:rFonts w:ascii="Times New Roman" w:hAnsi="Times New Roman" w:cs="Times New Roman"/>
          <w:sz w:val="20"/>
          <w:szCs w:val="20"/>
        </w:rPr>
        <w:t>лександровка</w:t>
      </w:r>
    </w:p>
    <w:p w:rsidR="0039372D" w:rsidRDefault="0039372D" w:rsidP="0039372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72D" w:rsidRPr="0039372D" w:rsidRDefault="0039372D" w:rsidP="003937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39372D" w:rsidRDefault="0039372D" w:rsidP="0039372D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Золотостепского муниципального образования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372D" w:rsidRDefault="0039372D" w:rsidP="00C30D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Саратовской области от 02.08.2007 № 157-ЗСО «О некоторых вопросах муниципальной службы в Саратовской области» и </w:t>
      </w:r>
      <w:proofErr w:type="gramStart"/>
      <w:r w:rsidR="00C3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372D" w:rsidRDefault="0039372D" w:rsidP="00C30D2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Золотостепского муниципального образования Советского муниципального района Саратовской области.</w:t>
      </w:r>
    </w:p>
    <w:p w:rsidR="0039372D" w:rsidRPr="003B7B4D" w:rsidRDefault="0039372D" w:rsidP="0039372D">
      <w:pPr>
        <w:pStyle w:val="a8"/>
        <w:tabs>
          <w:tab w:val="left" w:pos="0"/>
          <w:tab w:val="left" w:pos="709"/>
        </w:tabs>
        <w:ind w:left="0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ab/>
        <w:t>2. Настоящее постановление вступает в силу со дня его официального опубликования</w:t>
      </w:r>
      <w:r w:rsidR="00C30D2D">
        <w:rPr>
          <w:color w:val="000000"/>
          <w:sz w:val="28"/>
          <w:szCs w:val="28"/>
        </w:rPr>
        <w:t xml:space="preserve"> в установленном порядке</w:t>
      </w:r>
      <w:r>
        <w:rPr>
          <w:color w:val="000000"/>
          <w:sz w:val="28"/>
          <w:szCs w:val="28"/>
        </w:rPr>
        <w:t>.</w:t>
      </w:r>
    </w:p>
    <w:p w:rsidR="0039372D" w:rsidRDefault="0039372D" w:rsidP="0039372D">
      <w:pPr>
        <w:pStyle w:val="a6"/>
        <w:rPr>
          <w:szCs w:val="28"/>
        </w:rPr>
      </w:pPr>
    </w:p>
    <w:p w:rsidR="0039372D" w:rsidRDefault="0039372D" w:rsidP="0039372D">
      <w:pPr>
        <w:pStyle w:val="a6"/>
        <w:rPr>
          <w:szCs w:val="28"/>
        </w:rPr>
      </w:pPr>
    </w:p>
    <w:p w:rsidR="0039372D" w:rsidRPr="00163706" w:rsidRDefault="0039372D" w:rsidP="0039372D">
      <w:pPr>
        <w:pStyle w:val="a6"/>
        <w:rPr>
          <w:b/>
          <w:szCs w:val="28"/>
        </w:rPr>
      </w:pPr>
      <w:r w:rsidRPr="00163706">
        <w:rPr>
          <w:b/>
          <w:szCs w:val="28"/>
        </w:rPr>
        <w:t xml:space="preserve">Глава  </w:t>
      </w:r>
      <w:r>
        <w:rPr>
          <w:b/>
          <w:szCs w:val="28"/>
        </w:rPr>
        <w:t>Золотостепского</w:t>
      </w:r>
      <w:r w:rsidRPr="00163706">
        <w:rPr>
          <w:b/>
          <w:szCs w:val="28"/>
        </w:rPr>
        <w:t xml:space="preserve"> </w:t>
      </w:r>
    </w:p>
    <w:p w:rsidR="0039372D" w:rsidRPr="00C30D2D" w:rsidRDefault="0039372D" w:rsidP="00C30D2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9372D"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  И.С. Водолазов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372D" w:rsidRPr="00C30D2D" w:rsidRDefault="0039372D" w:rsidP="0039372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C30D2D">
        <w:rPr>
          <w:rFonts w:ascii="Times New Roman" w:hAnsi="Times New Roman"/>
          <w:lang w:eastAsia="ru-RU"/>
        </w:rPr>
        <w:lastRenderedPageBreak/>
        <w:t>Приложение</w:t>
      </w:r>
    </w:p>
    <w:p w:rsidR="0039372D" w:rsidRPr="00C30D2D" w:rsidRDefault="00282BB7" w:rsidP="00282BB7">
      <w:pPr>
        <w:tabs>
          <w:tab w:val="left" w:pos="3975"/>
          <w:tab w:val="right" w:pos="9921"/>
        </w:tabs>
        <w:adjustRightInd w:val="0"/>
        <w:spacing w:after="0"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72D" w:rsidRPr="00C30D2D">
        <w:rPr>
          <w:rFonts w:ascii="Times New Roman" w:hAnsi="Times New Roman" w:cs="Times New Roman"/>
        </w:rPr>
        <w:t xml:space="preserve"> к постановлению администрации</w:t>
      </w:r>
    </w:p>
    <w:p w:rsidR="0039372D" w:rsidRPr="007C3061" w:rsidRDefault="0039372D" w:rsidP="0039372D">
      <w:pPr>
        <w:adjustRightInd w:val="0"/>
        <w:spacing w:after="0" w:line="240" w:lineRule="auto"/>
        <w:ind w:left="6300"/>
        <w:jc w:val="right"/>
        <w:rPr>
          <w:sz w:val="28"/>
          <w:szCs w:val="28"/>
        </w:rPr>
      </w:pPr>
      <w:r w:rsidRPr="00C30D2D">
        <w:rPr>
          <w:rFonts w:ascii="Times New Roman" w:hAnsi="Times New Roman" w:cs="Times New Roman"/>
        </w:rPr>
        <w:t xml:space="preserve">от  </w:t>
      </w:r>
      <w:r w:rsidR="00282BB7">
        <w:rPr>
          <w:rFonts w:ascii="Times New Roman" w:hAnsi="Times New Roman" w:cs="Times New Roman"/>
        </w:rPr>
        <w:t>05</w:t>
      </w:r>
      <w:r w:rsidRPr="00C30D2D">
        <w:rPr>
          <w:rFonts w:ascii="Times New Roman" w:hAnsi="Times New Roman" w:cs="Times New Roman"/>
        </w:rPr>
        <w:t>.0</w:t>
      </w:r>
      <w:r w:rsidR="00282BB7">
        <w:rPr>
          <w:rFonts w:ascii="Times New Roman" w:hAnsi="Times New Roman" w:cs="Times New Roman"/>
        </w:rPr>
        <w:t>4</w:t>
      </w:r>
      <w:r w:rsidRPr="00C30D2D">
        <w:rPr>
          <w:rFonts w:ascii="Times New Roman" w:hAnsi="Times New Roman" w:cs="Times New Roman"/>
        </w:rPr>
        <w:t>.2024 №</w:t>
      </w:r>
      <w:r w:rsidRPr="00CD76A6">
        <w:rPr>
          <w:rFonts w:ascii="Times New Roman" w:hAnsi="Times New Roman" w:cs="Times New Roman"/>
          <w:sz w:val="28"/>
          <w:szCs w:val="28"/>
        </w:rPr>
        <w:t xml:space="preserve"> </w:t>
      </w:r>
      <w:r w:rsidR="00282BB7" w:rsidRPr="00282BB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72D" w:rsidRPr="00D531B6" w:rsidRDefault="0039372D" w:rsidP="00C30D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2D" w:rsidRPr="00C30D2D" w:rsidRDefault="0039372D" w:rsidP="0039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372D" w:rsidRPr="00C30D2D" w:rsidRDefault="0039372D" w:rsidP="003937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наставничестве на муниципальной службе в </w:t>
      </w:r>
      <w:r w:rsidRPr="00C30D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30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39372D" w:rsidRPr="00C30D2D" w:rsidRDefault="0039372D" w:rsidP="0039372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30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Золотостепского муниципального образования</w:t>
      </w:r>
    </w:p>
    <w:p w:rsidR="0039372D" w:rsidRPr="00C30D2D" w:rsidRDefault="0039372D" w:rsidP="0039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2D" w:rsidRDefault="0039372D" w:rsidP="00393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9372D" w:rsidRDefault="0039372D" w:rsidP="003937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Золотостепского муниципального образования Советского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39372D" w:rsidRDefault="0039372D" w:rsidP="0039372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Золотостепского муниципального образования.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2D" w:rsidRDefault="0039372D" w:rsidP="00393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39372D" w:rsidRPr="00EC6B5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39372D" w:rsidRPr="00EC6B5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2D" w:rsidRDefault="0039372D" w:rsidP="003937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администрацию Золотостепского муниципального образования.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администрации Золотостепского муниципального образования 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2D" w:rsidRDefault="0039372D" w:rsidP="003937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39372D" w:rsidRPr="00FA40A2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40A2">
        <w:rPr>
          <w:rFonts w:ascii="Times New Roman" w:hAnsi="Times New Roman" w:cs="Times New Roman"/>
          <w:sz w:val="28"/>
          <w:szCs w:val="28"/>
        </w:rPr>
        <w:t xml:space="preserve">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39372D" w:rsidRPr="007761F5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39372D" w:rsidRPr="007761F5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39372D" w:rsidRPr="007761F5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lastRenderedPageBreak/>
        <w:t>в) представлять непосредственному руководителю обоснованное ходатайство о замене наставника.</w:t>
      </w:r>
    </w:p>
    <w:p w:rsidR="0039372D" w:rsidRPr="00A826BE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39372D" w:rsidRPr="00A826BE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39372D" w:rsidRPr="00A826BE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2D" w:rsidRDefault="0039372D" w:rsidP="003937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39372D" w:rsidRDefault="003937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C30D2D" w:rsidRDefault="00C30D2D" w:rsidP="00393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2D" w:rsidRPr="00C30D2D" w:rsidRDefault="00C30D2D" w:rsidP="00C30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2D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39372D" w:rsidRPr="00C30D2D" w:rsidRDefault="00C30D2D" w:rsidP="00C30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2D">
        <w:rPr>
          <w:rFonts w:ascii="Times New Roman" w:hAnsi="Times New Roman" w:cs="Times New Roman"/>
          <w:b/>
          <w:sz w:val="28"/>
          <w:szCs w:val="28"/>
        </w:rPr>
        <w:t>Главный специалист                          А.Т.Рахметова</w:t>
      </w:r>
      <w:r w:rsidR="0039372D" w:rsidRPr="00C30D2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372D" w:rsidRPr="00C30D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0D2D">
        <w:rPr>
          <w:rFonts w:ascii="Times New Roman" w:hAnsi="Times New Roman" w:cs="Times New Roman"/>
        </w:rPr>
        <w:lastRenderedPageBreak/>
        <w:t>Приложение 1</w:t>
      </w:r>
    </w:p>
    <w:p w:rsidR="0039372D" w:rsidRPr="00C30D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0D2D">
        <w:rPr>
          <w:rFonts w:ascii="Times New Roman" w:hAnsi="Times New Roman" w:cs="Times New Roman"/>
        </w:rPr>
        <w:t>к Положению</w:t>
      </w:r>
    </w:p>
    <w:p w:rsidR="003937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p w:rsidR="0039372D" w:rsidRPr="004445D0" w:rsidRDefault="0039372D" w:rsidP="0039372D">
      <w:pPr>
        <w:pStyle w:val="ConsPlusNormal"/>
        <w:jc w:val="center"/>
        <w:rPr>
          <w:rFonts w:ascii="Times New Roman" w:hAnsi="Times New Roman" w:cs="Times New Roman"/>
        </w:rPr>
      </w:pPr>
      <w:bookmarkStart w:id="0" w:name="P837"/>
      <w:bookmarkEnd w:id="0"/>
      <w:r w:rsidRPr="004445D0">
        <w:rPr>
          <w:rFonts w:ascii="Times New Roman" w:hAnsi="Times New Roman" w:cs="Times New Roman"/>
        </w:rPr>
        <w:t>ПРИМЕРНАЯ ФОРМА</w:t>
      </w:r>
    </w:p>
    <w:p w:rsidR="0039372D" w:rsidRPr="004445D0" w:rsidRDefault="0039372D" w:rsidP="0039372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p w:rsidR="0039372D" w:rsidRPr="004445D0" w:rsidRDefault="0039372D" w:rsidP="0039372D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p w:rsidR="0039372D" w:rsidRPr="004445D0" w:rsidRDefault="0039372D" w:rsidP="0039372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39372D" w:rsidRPr="004445D0" w:rsidRDefault="0039372D" w:rsidP="0039372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39372D" w:rsidRPr="004445D0" w:rsidTr="005101FD">
        <w:tc>
          <w:tcPr>
            <w:tcW w:w="4962" w:type="dxa"/>
            <w:vAlign w:val="center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>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39372D" w:rsidRPr="004445D0" w:rsidTr="005101FD">
        <w:tc>
          <w:tcPr>
            <w:tcW w:w="4962" w:type="dxa"/>
            <w:vAlign w:val="center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39372D" w:rsidRPr="004445D0" w:rsidTr="005101FD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39372D" w:rsidRPr="004445D0" w:rsidTr="005101FD">
        <w:tc>
          <w:tcPr>
            <w:tcW w:w="567" w:type="dxa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45D0">
              <w:rPr>
                <w:rFonts w:ascii="Times New Roman" w:hAnsi="Times New Roman" w:cs="Times New Roman"/>
              </w:rPr>
              <w:t>/</w:t>
            </w:r>
            <w:proofErr w:type="spell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кадровую работу</w:t>
            </w:r>
          </w:p>
        </w:tc>
        <w:tc>
          <w:tcPr>
            <w:tcW w:w="153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кадровую работу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39372D" w:rsidRPr="00C00594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кадровую работу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кадровую работу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</w:t>
            </w:r>
            <w:proofErr w:type="spellStart"/>
            <w:r w:rsidRPr="004445D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4445D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кадровую работу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кадровую работу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72D" w:rsidRPr="004445D0" w:rsidTr="005101FD">
        <w:tc>
          <w:tcPr>
            <w:tcW w:w="567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39372D" w:rsidRPr="004445D0" w:rsidRDefault="0039372D" w:rsidP="00510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9372D" w:rsidRPr="004445D0" w:rsidRDefault="0039372D" w:rsidP="005101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39372D" w:rsidRPr="004445D0" w:rsidRDefault="0039372D" w:rsidP="0039372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39372D" w:rsidRDefault="0039372D" w:rsidP="003937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72D" w:rsidRPr="00C30D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0D2D">
        <w:rPr>
          <w:rFonts w:ascii="Times New Roman" w:hAnsi="Times New Roman" w:cs="Times New Roman"/>
        </w:rPr>
        <w:lastRenderedPageBreak/>
        <w:t>Приложение 2</w:t>
      </w:r>
    </w:p>
    <w:p w:rsidR="0039372D" w:rsidRPr="00C30D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0D2D">
        <w:rPr>
          <w:rFonts w:ascii="Times New Roman" w:hAnsi="Times New Roman" w:cs="Times New Roman"/>
        </w:rPr>
        <w:t>к Положению</w:t>
      </w:r>
    </w:p>
    <w:p w:rsidR="0039372D" w:rsidRDefault="0039372D" w:rsidP="0039372D">
      <w:pPr>
        <w:spacing w:after="0"/>
        <w:jc w:val="right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39372D" w:rsidRPr="00175CAA" w:rsidRDefault="0039372D" w:rsidP="0039372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39372D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39372D" w:rsidRPr="00175CAA" w:rsidTr="005101FD">
        <w:tc>
          <w:tcPr>
            <w:tcW w:w="3045" w:type="dxa"/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9372D" w:rsidRPr="00175CAA" w:rsidRDefault="0039372D" w:rsidP="005101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9372D" w:rsidRPr="00175CAA" w:rsidRDefault="0039372D" w:rsidP="005101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9372D" w:rsidRPr="00175CAA" w:rsidRDefault="0039372D" w:rsidP="005101F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39372D" w:rsidRPr="00175CAA" w:rsidRDefault="0039372D" w:rsidP="0039372D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39372D" w:rsidRPr="00175CAA" w:rsidRDefault="0039372D" w:rsidP="0039372D">
      <w:pPr>
        <w:spacing w:after="0"/>
        <w:jc w:val="both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39372D" w:rsidRPr="00175CAA" w:rsidRDefault="0039372D" w:rsidP="0039372D">
      <w:pPr>
        <w:spacing w:after="0"/>
        <w:jc w:val="both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jc w:val="both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39372D" w:rsidRPr="00175CAA" w:rsidRDefault="0039372D" w:rsidP="0039372D">
      <w:pPr>
        <w:spacing w:after="0"/>
        <w:jc w:val="both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39372D" w:rsidRPr="00175CAA" w:rsidRDefault="0039372D" w:rsidP="0039372D">
      <w:pPr>
        <w:spacing w:after="0"/>
        <w:jc w:val="both"/>
        <w:rPr>
          <w:rFonts w:ascii="Times New Roman" w:hAnsi="Times New Roman" w:cs="Times New Roman"/>
        </w:rPr>
      </w:pPr>
    </w:p>
    <w:p w:rsidR="0039372D" w:rsidRPr="00175CAA" w:rsidRDefault="0039372D" w:rsidP="0039372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39372D" w:rsidRPr="00175CAA" w:rsidRDefault="0039372D" w:rsidP="003937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39372D" w:rsidRPr="00175CAA" w:rsidRDefault="0039372D" w:rsidP="0039372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39372D" w:rsidRPr="00175CAA" w:rsidRDefault="0039372D" w:rsidP="0039372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39372D" w:rsidRPr="00175CAA" w:rsidTr="005101FD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39372D" w:rsidRPr="00175CAA" w:rsidTr="005101FD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372D" w:rsidRPr="00175CAA" w:rsidTr="005101FD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39372D" w:rsidRPr="00175CAA" w:rsidTr="005101FD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372D" w:rsidRPr="00175CAA" w:rsidTr="005101FD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39372D" w:rsidRPr="00175CAA" w:rsidRDefault="0039372D" w:rsidP="005101FD">
            <w:pPr>
              <w:keepNext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9372D" w:rsidRPr="00175CAA" w:rsidRDefault="0039372D" w:rsidP="0039372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39372D" w:rsidRPr="00175CAA" w:rsidTr="005101FD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72D" w:rsidRPr="00175CAA" w:rsidRDefault="0039372D" w:rsidP="005101F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39372D" w:rsidRPr="0013433F" w:rsidRDefault="0039372D" w:rsidP="0039372D">
      <w:pPr>
        <w:rPr>
          <w:sz w:val="2"/>
          <w:szCs w:val="2"/>
        </w:rPr>
      </w:pPr>
    </w:p>
    <w:p w:rsidR="0039372D" w:rsidRDefault="0039372D" w:rsidP="003937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72D" w:rsidRPr="00C30D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0D2D">
        <w:rPr>
          <w:rFonts w:ascii="Times New Roman" w:hAnsi="Times New Roman" w:cs="Times New Roman"/>
        </w:rPr>
        <w:lastRenderedPageBreak/>
        <w:t>Приложение 3</w:t>
      </w:r>
    </w:p>
    <w:p w:rsidR="0039372D" w:rsidRPr="00C30D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0D2D">
        <w:rPr>
          <w:rFonts w:ascii="Times New Roman" w:hAnsi="Times New Roman" w:cs="Times New Roman"/>
        </w:rPr>
        <w:t>к Положению</w:t>
      </w:r>
    </w:p>
    <w:p w:rsidR="0039372D" w:rsidRDefault="0039372D" w:rsidP="003937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372D" w:rsidRPr="004F06C5" w:rsidRDefault="0039372D" w:rsidP="003937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39372D" w:rsidRPr="004F06C5" w:rsidRDefault="0039372D" w:rsidP="003937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39372D" w:rsidRPr="004F06C5" w:rsidRDefault="0039372D" w:rsidP="003937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39372D" w:rsidRPr="004F06C5" w:rsidRDefault="0039372D" w:rsidP="003937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39372D" w:rsidRPr="004F06C5" w:rsidRDefault="0039372D" w:rsidP="00393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372D" w:rsidRPr="004F06C5" w:rsidRDefault="0039372D" w:rsidP="0039372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39372D" w:rsidRPr="004F06C5" w:rsidRDefault="0039372D" w:rsidP="003937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1 -минимальная оценка) проведите оценку по нижеследующим параметрам.</w:t>
      </w:r>
    </w:p>
    <w:p w:rsidR="0039372D" w:rsidRPr="004F06C5" w:rsidRDefault="0039372D" w:rsidP="00393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77"/>
            <w:bookmarkEnd w:id="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9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81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3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5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7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7.1. В основном самостоятельное изучение материалов и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95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7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2D" w:rsidRPr="004F06C5" w:rsidTr="005101FD">
        <w:tc>
          <w:tcPr>
            <w:tcW w:w="7225" w:type="dxa"/>
          </w:tcPr>
          <w:p w:rsidR="0039372D" w:rsidRPr="004F06C5" w:rsidRDefault="0039372D" w:rsidP="005101F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9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39372D" w:rsidRPr="004F06C5" w:rsidRDefault="0039372D" w:rsidP="00510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72D" w:rsidRPr="004F06C5" w:rsidRDefault="0039372D" w:rsidP="00393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ысчитаете наиболее эффективным и почему?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39372D" w:rsidRPr="000807B5" w:rsidRDefault="0039372D" w:rsidP="0039372D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39372D" w:rsidRPr="004F06C5" w:rsidRDefault="0039372D" w:rsidP="00393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39372D" w:rsidRPr="000807B5" w:rsidRDefault="0039372D" w:rsidP="0039372D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070A34" w:rsidRDefault="00070A34"/>
    <w:sectPr w:rsidR="00070A34" w:rsidSect="0026725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7A" w:rsidRDefault="00807D7A" w:rsidP="0039372D">
      <w:pPr>
        <w:spacing w:after="0" w:line="240" w:lineRule="auto"/>
      </w:pPr>
      <w:r>
        <w:separator/>
      </w:r>
    </w:p>
  </w:endnote>
  <w:endnote w:type="continuationSeparator" w:id="0">
    <w:p w:rsidR="00807D7A" w:rsidRDefault="00807D7A" w:rsidP="003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7A" w:rsidRDefault="00807D7A" w:rsidP="0039372D">
      <w:pPr>
        <w:spacing w:after="0" w:line="240" w:lineRule="auto"/>
      </w:pPr>
      <w:r>
        <w:separator/>
      </w:r>
    </w:p>
  </w:footnote>
  <w:footnote w:type="continuationSeparator" w:id="0">
    <w:p w:rsidR="00807D7A" w:rsidRDefault="00807D7A" w:rsidP="0039372D">
      <w:pPr>
        <w:spacing w:after="0" w:line="240" w:lineRule="auto"/>
      </w:pPr>
      <w:r>
        <w:continuationSeparator/>
      </w:r>
    </w:p>
  </w:footnote>
  <w:footnote w:id="1">
    <w:p w:rsidR="0039372D" w:rsidRPr="00175CAA" w:rsidRDefault="0039372D" w:rsidP="0039372D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80509"/>
    <w:multiLevelType w:val="hybridMultilevel"/>
    <w:tmpl w:val="77BAAE74"/>
    <w:lvl w:ilvl="0" w:tplc="D55EF21A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72D"/>
    <w:rsid w:val="0005360D"/>
    <w:rsid w:val="00070A34"/>
    <w:rsid w:val="001446C3"/>
    <w:rsid w:val="00282BB7"/>
    <w:rsid w:val="002A3698"/>
    <w:rsid w:val="0039372D"/>
    <w:rsid w:val="00715F90"/>
    <w:rsid w:val="00807D7A"/>
    <w:rsid w:val="009C7613"/>
    <w:rsid w:val="00B8546F"/>
    <w:rsid w:val="00C30D2D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2D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qFormat/>
    <w:rsid w:val="0039372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37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39372D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37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37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372D"/>
    <w:rPr>
      <w:vertAlign w:val="superscript"/>
    </w:rPr>
  </w:style>
  <w:style w:type="paragraph" w:customStyle="1" w:styleId="ConsPlusNonformat">
    <w:name w:val="ConsPlusNonformat"/>
    <w:rsid w:val="0039372D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Абзац списка1"/>
    <w:basedOn w:val="a"/>
    <w:rsid w:val="0039372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39372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37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9372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372D"/>
  </w:style>
  <w:style w:type="paragraph" w:styleId="ab">
    <w:name w:val="footer"/>
    <w:basedOn w:val="a"/>
    <w:link w:val="ac"/>
    <w:uiPriority w:val="99"/>
    <w:semiHidden/>
    <w:unhideWhenUsed/>
    <w:rsid w:val="0039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372D"/>
  </w:style>
  <w:style w:type="paragraph" w:styleId="ad">
    <w:name w:val="Balloon Text"/>
    <w:basedOn w:val="a"/>
    <w:link w:val="ae"/>
    <w:uiPriority w:val="99"/>
    <w:semiHidden/>
    <w:unhideWhenUsed/>
    <w:rsid w:val="0039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3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2024-03-27T11:41:00Z</dcterms:created>
  <dcterms:modified xsi:type="dcterms:W3CDTF">2024-04-05T12:28:00Z</dcterms:modified>
</cp:coreProperties>
</file>