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</w:t>
      </w: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заседания Публичных слушаний</w:t>
      </w:r>
    </w:p>
    <w:p w:rsidR="00ED4B46" w:rsidRPr="00ED4B46" w:rsidRDefault="00ED4B46" w:rsidP="00ED4B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5 </w:t>
      </w:r>
      <w:r w:rsidRPr="00ED4B4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апреля </w:t>
      </w:r>
      <w:r w:rsidRPr="00ED4B4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2024 года                                                                                      11.00 часов </w:t>
      </w:r>
    </w:p>
    <w:p w:rsidR="00ED4B46" w:rsidRPr="00ED4B46" w:rsidRDefault="00ED4B46" w:rsidP="00ED4B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Александровский СДК</w:t>
      </w: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Присутствовало – 45 чел.</w:t>
      </w:r>
    </w:p>
    <w:p w:rsidR="00ED4B46" w:rsidRPr="00ED4B46" w:rsidRDefault="00ED4B46" w:rsidP="00ED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том числе:</w:t>
      </w:r>
    </w:p>
    <w:p w:rsidR="00ED4B46" w:rsidRPr="00ED4B46" w:rsidRDefault="00ED4B46" w:rsidP="00ED4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- депутаты поселения – 8 чел.</w:t>
      </w:r>
    </w:p>
    <w:p w:rsidR="00ED4B46" w:rsidRPr="00ED4B46" w:rsidRDefault="00ED4B46" w:rsidP="00ED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работники администрации поселения – 6 чел.</w:t>
      </w:r>
    </w:p>
    <w:p w:rsidR="00ED4B46" w:rsidRPr="00ED4B46" w:rsidRDefault="00ED4B46" w:rsidP="00ED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представители социальной сферы – 14 чел.</w:t>
      </w:r>
    </w:p>
    <w:p w:rsidR="00ED4B46" w:rsidRPr="00ED4B46" w:rsidRDefault="00ED4B46" w:rsidP="00ED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представители общественных организаций –5 чел </w:t>
      </w:r>
    </w:p>
    <w:p w:rsidR="00ED4B46" w:rsidRPr="00ED4B46" w:rsidRDefault="00ED4B46" w:rsidP="00ED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- жители поселения – 12</w:t>
      </w:r>
    </w:p>
    <w:p w:rsidR="00ED4B46" w:rsidRPr="00ED4B46" w:rsidRDefault="00ED4B46" w:rsidP="00ED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Вел заседание глава Золотостепского муниципального образования – И.С.Водолазов</w:t>
      </w:r>
    </w:p>
    <w:p w:rsidR="00ED4B46" w:rsidRPr="00ED4B46" w:rsidRDefault="00ED4B46" w:rsidP="00ED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ПОВЕСТКА ДНЯ:</w:t>
      </w: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1</w:t>
      </w:r>
      <w:r w:rsidRPr="00ED4B46">
        <w:t xml:space="preserve">. </w:t>
      </w: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</w:t>
      </w: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проекте решения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Золотостепского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« Об утверждении отчета  об исполнении бюджета Золотостепского  муниципального образования за 2023 год»</w:t>
      </w:r>
    </w:p>
    <w:p w:rsidR="00ED4B46" w:rsidRPr="00ED4B46" w:rsidRDefault="00ED4B46" w:rsidP="00ED4B4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            </w:t>
      </w:r>
      <w:r w:rsidRPr="00ED4B4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Докладывает: И.С.Водолазов, глава Золотостепского МО</w:t>
      </w:r>
    </w:p>
    <w:p w:rsidR="00ED4B46" w:rsidRPr="00ED4B46" w:rsidRDefault="00ED4B46" w:rsidP="00ED4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ED4B46" w:rsidRPr="00ED4B46" w:rsidRDefault="00ED4B46" w:rsidP="00ED4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Слушали:</w:t>
      </w:r>
      <w:r w:rsidRPr="00ED4B4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И.С.Водолазов зачитал решение Совета депутатов «О внесении изменений в решение Совета депутатов Золотостепского муниципального образования от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28.03.2024 г. № 36</w:t>
      </w: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»:</w:t>
      </w:r>
    </w:p>
    <w:p w:rsidR="00ED4B46" w:rsidRDefault="00ED4B46" w:rsidP="00ED4B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1.Принять к рассмотрению проект решения Совета депутатов  Золотостепского муниципального образования Советского муниципального района Саратовской области « Об утверждении отчета  об исполнении  бюджета Золотостепского муниципального образования за 2023 год»:</w:t>
      </w:r>
    </w:p>
    <w:p w:rsidR="00ED4B46" w:rsidRDefault="00ED4B46" w:rsidP="00ED4B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Утвердить отчет об исполнении бюджета Золотостепского муниципального образования за 2023 год по доходам в сумме 16 175,1 тыс. рублей и расходам в сумме 16 124,6 тыс. рублей с </w:t>
      </w:r>
      <w:proofErr w:type="spellStart"/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профицитом</w:t>
      </w:r>
      <w:proofErr w:type="spellEnd"/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в сумме  50,5  тыс. рублей со следующими показателями:</w:t>
      </w:r>
    </w:p>
    <w:p w:rsidR="00ED4B46" w:rsidRDefault="00ED4B46" w:rsidP="00ED4B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поступлениям   доходов в бюджет Золотостепского муниципального образования  за 2023 год  согласно приложению № 1;</w:t>
      </w:r>
    </w:p>
    <w:p w:rsidR="00ED4B46" w:rsidRPr="00ED4B46" w:rsidRDefault="00ED4B46" w:rsidP="00ED4B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распределение  расходов   за  2023 год по разделам и подразделам функциональной классификации расходов бю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джетов РФ согласно приложению №</w:t>
      </w: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2;</w:t>
      </w:r>
    </w:p>
    <w:p w:rsidR="00ED4B46" w:rsidRDefault="00ED4B46" w:rsidP="00ED4B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источникам  внутреннего финансирования  дефицита  бюджета Золотостепского муниципального образования  за 2023 год согласно приложению № 3;</w:t>
      </w:r>
    </w:p>
    <w:p w:rsidR="00ED4B46" w:rsidRPr="00ED4B46" w:rsidRDefault="00ED4B46" w:rsidP="00ED4B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ведомственной структуре  расходов бюджета Золотостепского муниципального образования за 2023 год согласно приложению № 4.</w:t>
      </w:r>
    </w:p>
    <w:p w:rsidR="00ED4B46" w:rsidRDefault="00ED4B46" w:rsidP="00ED4B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D4B46" w:rsidRPr="00ED4B46" w:rsidRDefault="00D55867" w:rsidP="00D5586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РЕШИЛИ: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Комиссии </w:t>
      </w:r>
      <w:r w:rsidR="00ED4B46"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вопросам </w:t>
      </w:r>
      <w:r w:rsidRPr="00D558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финансово-налоговой политике и имущественным отношениям </w:t>
      </w:r>
      <w:r w:rsidR="00ED4B46"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Совете депутатов в 10-дневный срок подготовить заключение по итогам Публичных слушаний по вопросу обсуждения решения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 </w:t>
      </w: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проекте решения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Золотостепского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Об утверждении отчета  об исполнении бюджета Золотостепского  муницип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ального образования за 2023 год»» </w:t>
      </w:r>
      <w:r w:rsidR="00ED4B46" w:rsidRPr="00ED4B46">
        <w:rPr>
          <w:rFonts w:ascii="Times New Roman" w:eastAsia="Times New Roman" w:hAnsi="Times New Roman" w:cs="Times New Roman"/>
          <w:sz w:val="28"/>
          <w:szCs w:val="28"/>
          <w:lang w:eastAsia="en-US"/>
        </w:rPr>
        <w:t>и обнародовать заключение в установленном порядке.</w:t>
      </w:r>
      <w:proofErr w:type="gramEnd"/>
    </w:p>
    <w:p w:rsidR="00ED4B46" w:rsidRPr="00ED4B46" w:rsidRDefault="00ED4B46" w:rsidP="00ED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Глава Золотостепского </w:t>
      </w:r>
    </w:p>
    <w:p w:rsidR="00ED4B46" w:rsidRPr="00ED4B46" w:rsidRDefault="00ED4B46" w:rsidP="00ED4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D4B4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 образования:                        И.С.Водолазов</w:t>
      </w: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P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4B46" w:rsidRDefault="00ED4B4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47A36" w:rsidRDefault="00747A36" w:rsidP="00ED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sectPr w:rsidR="00747A36" w:rsidSect="00ED4B46">
      <w:pgSz w:w="11906" w:h="16838"/>
      <w:pgMar w:top="425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4B46"/>
    <w:rsid w:val="004E51C8"/>
    <w:rsid w:val="00536A7F"/>
    <w:rsid w:val="00747A36"/>
    <w:rsid w:val="00D55867"/>
    <w:rsid w:val="00EA3525"/>
    <w:rsid w:val="00ED4B46"/>
    <w:rsid w:val="00FE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</cp:revision>
  <dcterms:created xsi:type="dcterms:W3CDTF">2024-03-25T07:40:00Z</dcterms:created>
  <dcterms:modified xsi:type="dcterms:W3CDTF">2024-04-11T05:40:00Z</dcterms:modified>
</cp:coreProperties>
</file>