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8" w:rsidRDefault="004C1C20" w:rsidP="001749C3">
      <w:pPr>
        <w:tabs>
          <w:tab w:val="left" w:pos="26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2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324" w:rsidRPr="00186324" w:rsidRDefault="00B11770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32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11770" w:rsidRDefault="001749C3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ЗОЛОТОСТЕПС</w:t>
      </w:r>
      <w:r w:rsidR="00525D06" w:rsidRPr="00186324">
        <w:rPr>
          <w:rFonts w:ascii="Times New Roman" w:eastAsia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186324" w:rsidRPr="00186324" w:rsidRDefault="00186324" w:rsidP="00B1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11770" w:rsidRPr="00B11770" w:rsidRDefault="00B11770" w:rsidP="00B11770">
      <w:pPr>
        <w:tabs>
          <w:tab w:val="left" w:pos="9639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770" w:rsidRPr="001749C3" w:rsidRDefault="00B11770" w:rsidP="001749C3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11770" w:rsidRPr="00B11770" w:rsidRDefault="00B11770" w:rsidP="00B117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11770" w:rsidRPr="00B11770" w:rsidRDefault="00F13968" w:rsidP="00B11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11.11.</w:t>
      </w:r>
      <w:r w:rsidR="006E604E" w:rsidRPr="00174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24" w:rsidRPr="001749C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11770" w:rsidRPr="001749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6324" w:rsidRPr="001749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63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09AC">
        <w:rPr>
          <w:rFonts w:ascii="Times New Roman" w:eastAsia="Times New Roman" w:hAnsi="Times New Roman" w:cs="Times New Roman"/>
          <w:sz w:val="28"/>
          <w:szCs w:val="28"/>
        </w:rPr>
        <w:t>70</w:t>
      </w:r>
      <w:r w:rsidR="001863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E6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11770" w:rsidRPr="001749C3" w:rsidRDefault="00186324" w:rsidP="0018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9C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B11770" w:rsidRPr="001749C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749C3" w:rsidRPr="001749C3">
        <w:rPr>
          <w:rFonts w:ascii="Times New Roman" w:eastAsia="Times New Roman" w:hAnsi="Times New Roman" w:cs="Times New Roman"/>
          <w:sz w:val="20"/>
          <w:szCs w:val="20"/>
        </w:rPr>
        <w:t>Александровка</w:t>
      </w:r>
    </w:p>
    <w:p w:rsidR="00B11770" w:rsidRPr="00B11770" w:rsidRDefault="00B11770" w:rsidP="00B11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D06" w:rsidRPr="00525D06" w:rsidRDefault="00B11770" w:rsidP="00525D06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(дорожная карта</w:t>
      </w:r>
      <w:r w:rsidR="00525D0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11770" w:rsidRPr="00B11770" w:rsidRDefault="00B11770" w:rsidP="00525D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повышению значений показателей доступности</w:t>
      </w:r>
    </w:p>
    <w:p w:rsidR="00B11770" w:rsidRPr="00B11770" w:rsidRDefault="00B11770" w:rsidP="00525D0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инвалидов </w:t>
      </w:r>
      <w:r w:rsidR="00525D06"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объектов социальной</w:t>
      </w: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инженерной</w:t>
      </w:r>
    </w:p>
    <w:p w:rsidR="00B11770" w:rsidRPr="00B11770" w:rsidRDefault="00B11770" w:rsidP="00525D06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инфраструктур и </w:t>
      </w:r>
      <w:r w:rsidR="00525D06"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условий беспрепятственного</w:t>
      </w:r>
    </w:p>
    <w:p w:rsidR="001749C3" w:rsidRDefault="00B11770" w:rsidP="00525D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пользования услугами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 </w:t>
      </w:r>
      <w:r w:rsidR="001749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Золотостеп</w:t>
      </w:r>
      <w:r w:rsidR="00525D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ского </w:t>
      </w:r>
    </w:p>
    <w:p w:rsidR="00B11770" w:rsidRPr="00B11770" w:rsidRDefault="00525D06" w:rsidP="00525D0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B11770" w:rsidRPr="00B11770" w:rsidRDefault="00B11770" w:rsidP="00B117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1770" w:rsidRPr="001749C3" w:rsidRDefault="00B11770" w:rsidP="001749C3">
      <w:pPr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sub_7"/>
      <w:proofErr w:type="gramStart"/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 со ст.14.1 Федерального закона от 06.10.2003 №131-ФЗ «Об общих принципах организации местного самоуправления в Российской Федерации»,  Постановлением Правительства РФ  от 17.06.2015 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администрация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Золотостеп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gramEnd"/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B11770" w:rsidRPr="00B11770" w:rsidRDefault="00B11770" w:rsidP="00B11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  <w:t xml:space="preserve">Утвердить План мероприятий («дорожную карту»)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повышению значений показателей доступности для инвалидов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объектов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Calibri" w:eastAsia="Calibri" w:hAnsi="Calibri" w:cs="Times New Roman"/>
          <w:lang w:eastAsia="en-US"/>
        </w:rPr>
        <w:t xml:space="preserve"> 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:rsidR="00B11770" w:rsidRPr="004C1C20" w:rsidRDefault="00525D06" w:rsidP="00B117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астояще</w:t>
      </w:r>
      <w:r w:rsid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постановление, разместить на 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администрации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Золотостепс</w:t>
      </w:r>
      <w:r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кого муниципального образования</w:t>
      </w:r>
      <w:r w:rsidR="00B11770" w:rsidRPr="004C1C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both"/>
        <w:rPr>
          <w:rFonts w:ascii="Times New Roman" w:eastAsia="Calibri" w:hAnsi="Times New Roman" w:cs="Times New Roman"/>
          <w:color w:val="030000"/>
          <w:sz w:val="28"/>
          <w:szCs w:val="28"/>
          <w:lang w:eastAsia="en-US"/>
        </w:rPr>
      </w:pPr>
    </w:p>
    <w:p w:rsidR="00525D06" w:rsidRPr="006E604E" w:rsidRDefault="00B11770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1749C3">
        <w:rPr>
          <w:rFonts w:ascii="Times New Roman" w:eastAsia="Times New Roman" w:hAnsi="Times New Roman" w:cs="Times New Roman"/>
          <w:b/>
          <w:sz w:val="28"/>
          <w:szCs w:val="28"/>
        </w:rPr>
        <w:t>Золотостеп</w:t>
      </w:r>
      <w:r w:rsidR="00525D06"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</w:t>
      </w:r>
    </w:p>
    <w:p w:rsidR="00B11770" w:rsidRDefault="00525D06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04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B11770"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bookmarkStart w:id="1" w:name="_GoBack"/>
      <w:bookmarkEnd w:id="1"/>
      <w:r w:rsidR="00B11770" w:rsidRPr="006E604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749C3">
        <w:rPr>
          <w:rFonts w:ascii="Times New Roman" w:eastAsia="Times New Roman" w:hAnsi="Times New Roman" w:cs="Times New Roman"/>
          <w:b/>
          <w:sz w:val="28"/>
          <w:szCs w:val="28"/>
        </w:rPr>
        <w:t>И.С. Водолазов</w:t>
      </w:r>
    </w:p>
    <w:p w:rsidR="001749C3" w:rsidRPr="006E604E" w:rsidRDefault="001749C3" w:rsidP="00525D0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064" w:rsidRDefault="000E7064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064" w:rsidRDefault="000E7064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770" w:rsidRPr="00B11770" w:rsidRDefault="00B11770" w:rsidP="00B1177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</w:t>
      </w:r>
    </w:p>
    <w:p w:rsidR="00B11770" w:rsidRPr="00525D06" w:rsidRDefault="00525D06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</w:t>
      </w:r>
      <w:r w:rsidR="00B11770"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B11770" w:rsidRPr="00525D06" w:rsidRDefault="00B11770" w:rsidP="00B11770">
      <w:pPr>
        <w:tabs>
          <w:tab w:val="left" w:pos="5985"/>
        </w:tabs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</w:t>
      </w:r>
      <w:r w:rsidR="00174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 постановлению </w:t>
      </w:r>
      <w:r w:rsidR="00174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дминистрации</w:t>
      </w:r>
    </w:p>
    <w:p w:rsidR="00B11770" w:rsidRP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</w:t>
      </w:r>
      <w:r w:rsidR="00174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Золотостеп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ского 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муниципального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B11770" w:rsidRPr="00525D06" w:rsidRDefault="00B11770" w:rsidP="00B11770">
      <w:pPr>
        <w:tabs>
          <w:tab w:val="left" w:pos="5985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</w:t>
      </w:r>
      <w:r w:rsidR="00174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1749C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</w:t>
      </w:r>
      <w:r w:rsidR="006E60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ября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 </w:t>
      </w:r>
      <w:r w:rsidRP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№</w:t>
      </w:r>
      <w:r w:rsidR="00525D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309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70</w:t>
      </w:r>
    </w:p>
    <w:p w:rsidR="00B11770" w:rsidRPr="00B11770" w:rsidRDefault="00B11770" w:rsidP="00B11770">
      <w:pPr>
        <w:tabs>
          <w:tab w:val="left" w:pos="5985"/>
        </w:tabs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</w:t>
      </w: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 «Дорожная карта»</w:t>
      </w: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повышению значений показателей доступности для инвалидов</w:t>
      </w:r>
    </w:p>
    <w:p w:rsidR="00B11770" w:rsidRPr="00B11770" w:rsidRDefault="001749C3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Золотостеп</w:t>
      </w:r>
      <w:r w:rsidR="00525D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ского муниципального образования</w:t>
      </w: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1. Общее описание Плана мероприятий («дорожной карты»)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(«дорожная карта») по повышению значений  показателей доступности для инвалидов объектов и услуг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(2022-2026 годы) (далее - «дорожная карта») разработан в соответствии с   постановлением 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</w:t>
      </w:r>
      <w:proofErr w:type="gramEnd"/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инвалидов объектов и услуг в установленных сферах деятельности».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разработки «дорожной карты» является обеспечение беспрепятственного доступа инвалидов к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объектам, услугам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Золотостепского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Задачи «дорожной карты»: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Совершенствование нормативно-правовой и организационной основы формирования доступной среды жизнедеятельности инвалидов в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Золотостепском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2. 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3. 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представленного комплекса мероприятий по формированию безбарьерной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B11770" w:rsidRPr="00B11770" w:rsidRDefault="00B11770" w:rsidP="00B11770">
      <w:pPr>
        <w:spacing w:after="0"/>
        <w:ind w:firstLine="5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Золотостепском</w:t>
      </w:r>
      <w:r w:rsidR="00544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образовании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</w:t>
      </w:r>
      <w:r w:rsidR="00525D06"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2024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проживает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193</w:t>
      </w:r>
      <w:r w:rsidR="009C18B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человека. Из них </w:t>
      </w:r>
      <w:r w:rsidR="009C18BB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имеют статус инвалида, в том числе:</w:t>
      </w:r>
    </w:p>
    <w:p w:rsidR="00B11770" w:rsidRPr="00B11770" w:rsidRDefault="00B11770" w:rsidP="00B11770">
      <w:pPr>
        <w:spacing w:after="0"/>
        <w:ind w:firstLine="57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</w:t>
      </w:r>
      <w:r w:rsidRPr="00B11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– </w:t>
      </w:r>
      <w:r w:rsidR="009C18B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B11770" w:rsidRPr="00B11770" w:rsidRDefault="00B11770" w:rsidP="00B11770">
      <w:pPr>
        <w:spacing w:after="0"/>
        <w:ind w:firstLine="57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</w:t>
      </w:r>
      <w:r w:rsidRPr="00B1177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– </w:t>
      </w:r>
      <w:r w:rsidR="009C18BB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B11770" w:rsidRPr="00B11770" w:rsidRDefault="00B11770" w:rsidP="00B11770">
      <w:pPr>
        <w:spacing w:after="0"/>
        <w:ind w:firstLine="5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Инвалиды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III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группы –</w:t>
      </w:r>
      <w:r w:rsidR="00DF6D6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9C18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чел.</w:t>
      </w:r>
    </w:p>
    <w:p w:rsidR="00B11770" w:rsidRPr="00B11770" w:rsidRDefault="00B11770" w:rsidP="00B11770">
      <w:pPr>
        <w:spacing w:after="0"/>
        <w:ind w:firstLine="5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Дети – инвалиды – </w:t>
      </w:r>
      <w:r w:rsidR="009C18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чел.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Инвалиды испытывают потребность в социальном обслуживании, нуждаются в специально оборудованных объектах, транспорте и маршрутах движения, что ставит решение проблемы доступности социальной инфраструктуры в ряд актуальных задач для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Золотостепского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5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Основными проблемами в области социальной защиты инвалидов остаются: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отсутствие доступа к объектам социальной и транспортной инфраструктуры и информационным технологиям.</w:t>
      </w:r>
    </w:p>
    <w:p w:rsidR="00B11770" w:rsidRPr="00B11770" w:rsidRDefault="00544EE4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>Золотостепского</w:t>
      </w:r>
      <w:r w:rsidR="00525D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525D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оборудован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ы </w:t>
      </w: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пандусом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749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школы,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сельский Дом культуры</w:t>
      </w:r>
      <w:r w:rsidR="00B11770"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B11770" w:rsidRPr="00B11770" w:rsidRDefault="00B11770" w:rsidP="00B11770">
      <w:pPr>
        <w:spacing w:after="0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B11770" w:rsidRPr="00B11770" w:rsidRDefault="00B11770" w:rsidP="00B11770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B11770" w:rsidRPr="00B11770" w:rsidRDefault="00B11770" w:rsidP="00B11770">
      <w:pPr>
        <w:spacing w:after="0"/>
        <w:ind w:firstLine="5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граждан. Если вопрос  доступности входов в здания, где расположены учреждения культуры, решается (оборудованы пандусами, поручнями, расширение входных групп), то зрительные залы  учреждений культуры и читальные залы библиотек в настоящее время не рассчитаны на размещение мест для инвалидов.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174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Золотостепского </w:t>
      </w:r>
      <w:r w:rsidR="00525D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социологических опросов;</w:t>
      </w:r>
    </w:p>
    <w:p w:rsidR="00B11770" w:rsidRDefault="00B11770" w:rsidP="00B11770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мониторинга напряженности безбарьерной среды. </w:t>
      </w:r>
    </w:p>
    <w:p w:rsidR="00144DF1" w:rsidRDefault="00144DF1" w:rsidP="00144DF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4DF1" w:rsidRPr="00144DF1" w:rsidRDefault="00144DF1" w:rsidP="00144DF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4D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Верно:</w:t>
      </w:r>
    </w:p>
    <w:p w:rsidR="00144DF1" w:rsidRPr="00144DF1" w:rsidRDefault="00144DF1" w:rsidP="00144DF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4D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Главный специалист администрации                           А.Т.Рахметова</w:t>
      </w:r>
    </w:p>
    <w:p w:rsidR="00B11770" w:rsidRPr="00B11770" w:rsidRDefault="00B11770" w:rsidP="00B117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:rsidR="00B11770" w:rsidRPr="00B11770" w:rsidRDefault="00B11770" w:rsidP="00B11770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0E7064" w:rsidRDefault="000E706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B11770" w:rsidRDefault="00B11770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544EE4" w:rsidRDefault="00544EE4" w:rsidP="0019648A">
      <w:pPr>
        <w:spacing w:after="280"/>
        <w:jc w:val="right"/>
        <w:rPr>
          <w:rFonts w:ascii="Times New Roman" w:hAnsi="Times New Roman"/>
          <w:b/>
          <w:bCs/>
          <w:sz w:val="24"/>
        </w:rPr>
      </w:pPr>
    </w:p>
    <w:p w:rsidR="0019648A" w:rsidRPr="001749C3" w:rsidRDefault="0019648A" w:rsidP="0019648A">
      <w:pPr>
        <w:spacing w:after="280"/>
        <w:jc w:val="right"/>
        <w:rPr>
          <w:rFonts w:ascii="Times New Roman" w:hAnsi="Times New Roman"/>
          <w:bCs/>
          <w:sz w:val="24"/>
        </w:rPr>
      </w:pPr>
      <w:r w:rsidRPr="001749C3">
        <w:rPr>
          <w:rFonts w:ascii="Times New Roman" w:hAnsi="Times New Roman"/>
          <w:bCs/>
          <w:sz w:val="24"/>
        </w:rPr>
        <w:t>Приложение №1</w:t>
      </w:r>
    </w:p>
    <w:p w:rsidR="0019648A" w:rsidRPr="003F100A" w:rsidRDefault="0019648A" w:rsidP="00196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00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мероприятий, </w:t>
      </w:r>
      <w:r w:rsidRPr="003F100A">
        <w:rPr>
          <w:rFonts w:ascii="Times New Roman" w:hAnsi="Times New Roman" w:cs="Times New Roman"/>
          <w:b/>
          <w:sz w:val="24"/>
          <w:szCs w:val="24"/>
        </w:rPr>
        <w:t>реализуемых для достижения запланированных значений показателей доступности для инвалидов объектов и услуг</w:t>
      </w:r>
    </w:p>
    <w:p w:rsidR="0019648A" w:rsidRPr="003F100A" w:rsidRDefault="001749C3" w:rsidP="001964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9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Золотостепского</w:t>
      </w:r>
      <w:r w:rsidR="00525D0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W w:w="1069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1"/>
        <w:gridCol w:w="1999"/>
        <w:gridCol w:w="2480"/>
        <w:gridCol w:w="1545"/>
        <w:gridCol w:w="1519"/>
      </w:tblGrid>
      <w:tr w:rsidR="0019648A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19648A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280E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нормативно-правовых актов</w:t>
            </w:r>
            <w:r w:rsidRPr="00280E2A">
              <w:rPr>
                <w:rFonts w:ascii="Times New Roman" w:hAnsi="Times New Roman" w:cs="Times New Roman"/>
                <w:sz w:val="24"/>
              </w:rPr>
              <w:t xml:space="preserve"> предоставления муниципальных услуг, включение требований к обеспечению доступности для инвалидов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9648A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FB0D2E" w:rsidP="001749C3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Пандус у здани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544EE4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1964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9648A" w:rsidRPr="00BA152A" w:rsidTr="00B11770">
        <w:trPr>
          <w:trHeight w:val="1442"/>
        </w:trPr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DB1">
              <w:rPr>
                <w:rFonts w:ascii="Times New Roman" w:eastAsia="Times New Roman" w:hAnsi="Times New Roman"/>
                <w:sz w:val="24"/>
                <w:szCs w:val="24"/>
              </w:rPr>
              <w:t xml:space="preserve">Достаточная ширина дверных проемов в </w:t>
            </w:r>
            <w:r w:rsidR="00544EE4" w:rsidRPr="00FE4DB1">
              <w:rPr>
                <w:rFonts w:ascii="Times New Roman" w:eastAsia="Times New Roman" w:hAnsi="Times New Roman"/>
                <w:sz w:val="24"/>
                <w:szCs w:val="24"/>
              </w:rPr>
              <w:t>стенах администрации</w:t>
            </w:r>
            <w:r w:rsidRPr="00FE4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9648A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Поручни у здания администрации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FB0D2E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19648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19648A" w:rsidRPr="00BA152A" w:rsidTr="00B11770"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544EE4">
            <w:pPr>
              <w:tabs>
                <w:tab w:val="left" w:pos="10065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Тактильная наклейка на поручень (</w:t>
            </w:r>
            <w:r w:rsidR="00544EE4" w:rsidRPr="00BA152A">
              <w:rPr>
                <w:rFonts w:ascii="Times New Roman" w:eastAsia="Times New Roman" w:hAnsi="Times New Roman"/>
                <w:sz w:val="24"/>
                <w:szCs w:val="24"/>
              </w:rPr>
              <w:t>Брайль) здания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648A" w:rsidRDefault="00544EE4" w:rsidP="00FB0D2E">
            <w:pPr>
              <w:spacing w:after="0" w:line="240" w:lineRule="auto"/>
              <w:jc w:val="center"/>
            </w:pPr>
            <w:r w:rsidRPr="00FB0D2E"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</w:t>
            </w:r>
            <w:r w:rsidR="00FB0D2E" w:rsidRP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</w:tbl>
    <w:p w:rsidR="0019648A" w:rsidRPr="00BA152A" w:rsidRDefault="0019648A" w:rsidP="0019648A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152A">
        <w:rPr>
          <w:rFonts w:ascii="Times New Roman" w:eastAsia="Times New Roman" w:hAnsi="Times New Roman"/>
          <w:sz w:val="24"/>
          <w:szCs w:val="24"/>
        </w:rPr>
        <w:t> </w:t>
      </w:r>
    </w:p>
    <w:p w:rsidR="0019648A" w:rsidRDefault="0019648A" w:rsidP="0019648A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BA152A">
        <w:rPr>
          <w:rFonts w:ascii="Times New Roman" w:eastAsia="Times New Roman" w:hAnsi="Times New Roman"/>
          <w:sz w:val="24"/>
          <w:szCs w:val="24"/>
        </w:rPr>
        <w:t> </w:t>
      </w:r>
    </w:p>
    <w:p w:rsidR="0019648A" w:rsidRDefault="0019648A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D2E" w:rsidRDefault="00FB0D2E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EE4" w:rsidRDefault="00544EE4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EE4" w:rsidRDefault="00544EE4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D2E" w:rsidRDefault="00FB0D2E" w:rsidP="0019648A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48A" w:rsidRPr="001749C3" w:rsidRDefault="0019648A" w:rsidP="0019648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49C3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№2</w:t>
      </w:r>
    </w:p>
    <w:p w:rsidR="0019648A" w:rsidRDefault="0019648A" w:rsidP="001964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455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Таблица повышения значений показателей доступности для инвалидов объектов и услуг</w:t>
      </w:r>
    </w:p>
    <w:p w:rsidR="0019648A" w:rsidRDefault="0019648A" w:rsidP="0019648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pPr w:leftFromText="180" w:rightFromText="180" w:vertAnchor="text" w:tblpX="-34" w:tblpY="1"/>
        <w:tblOverlap w:val="never"/>
        <w:tblW w:w="10598" w:type="dxa"/>
        <w:tblLayout w:type="fixed"/>
        <w:tblLook w:val="04A0"/>
      </w:tblPr>
      <w:tblGrid>
        <w:gridCol w:w="3936"/>
        <w:gridCol w:w="1179"/>
        <w:gridCol w:w="805"/>
        <w:gridCol w:w="709"/>
        <w:gridCol w:w="709"/>
        <w:gridCol w:w="737"/>
        <w:gridCol w:w="850"/>
        <w:gridCol w:w="1673"/>
      </w:tblGrid>
      <w:tr w:rsidR="0019648A" w:rsidRPr="003940F2" w:rsidTr="00B11770">
        <w:tc>
          <w:tcPr>
            <w:tcW w:w="3936" w:type="dxa"/>
            <w:vMerge w:val="restart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</w:t>
            </w:r>
          </w:p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показателя доступности для инвалидов объектов и услуг*</w:t>
            </w:r>
          </w:p>
        </w:tc>
        <w:tc>
          <w:tcPr>
            <w:tcW w:w="1179" w:type="dxa"/>
            <w:vMerge w:val="restart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Единица</w:t>
            </w:r>
          </w:p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измере-</w:t>
            </w: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ния</w:t>
            </w:r>
          </w:p>
        </w:tc>
        <w:tc>
          <w:tcPr>
            <w:tcW w:w="3810" w:type="dxa"/>
            <w:gridSpan w:val="5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Значения показателей</w:t>
            </w:r>
          </w:p>
        </w:tc>
        <w:tc>
          <w:tcPr>
            <w:tcW w:w="1673" w:type="dxa"/>
            <w:vMerge w:val="restart"/>
            <w:hideMark/>
          </w:tcPr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Структурное подразделение</w:t>
            </w:r>
          </w:p>
          <w:p w:rsidR="0019648A" w:rsidRPr="000A03CA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A03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Merge/>
            <w:hideMark/>
          </w:tcPr>
          <w:p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vMerge/>
            <w:hideMark/>
          </w:tcPr>
          <w:p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805" w:type="dxa"/>
            <w:hideMark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5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</w:t>
            </w:r>
            <w:r w:rsidRPr="003940F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</w:t>
            </w:r>
            <w:r w:rsidR="00FB0D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19648A" w:rsidRPr="003940F2" w:rsidRDefault="0019648A" w:rsidP="00FB0D2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202</w:t>
            </w:r>
            <w:r w:rsidR="00544EE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673" w:type="dxa"/>
            <w:vMerge/>
            <w:hideMark/>
          </w:tcPr>
          <w:p w:rsidR="0019648A" w:rsidRPr="003940F2" w:rsidRDefault="0019648A" w:rsidP="00B1177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1. Удельный вес введенных с 1 июля 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анспортных средств, полностью соответствующих требованиям доступности для инвалидов объектов и услуг (от общего количества вновь вводимых объектов и используемых для перевозки населения транспортных средств)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FB0D2E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2. Удельный вес существующих объектов социальной, инженерной и транспортной инфраструктуры, которые в результате проведения после 1 июля 20</w:t>
            </w:r>
            <w:r w:rsidR="00FB0D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4E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реконструкцию, модернизацию)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 доступ инвалидов: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3.1 к месту предоставления услуги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3.2 предоставление им необходимых услуг в дистанционном режиме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3.3 предоставление, когда это возможно, необходимых услуг по месту жительства инвалида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 в том числе имеются: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поручни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DF5D4D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Золотостепского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:rsidTr="00B11770">
        <w:trPr>
          <w:trHeight w:val="315"/>
        </w:trPr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пандусы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t>0иложению N  Петровского сельского поселенияельского поселения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t>0иложению N  Петровского сельского поселенияельского поселения</w:t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9648A" w:rsidRPr="00BA152A" w:rsidRDefault="00D85CE4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Золотостепского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 w:rsidR="00DF5D4D"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достаточная ширина дверных проемов в стенах, лестничных маршей, площадок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19648A" w:rsidRPr="00BA152A" w:rsidRDefault="00DF5D4D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Золотостепского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 наклейка на поручень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3" w:type="dxa"/>
            <w:vAlign w:val="center"/>
          </w:tcPr>
          <w:p w:rsidR="0019648A" w:rsidRPr="00BA152A" w:rsidRDefault="00DF5D4D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r w:rsidR="001749C3"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Золотостепского</w:t>
            </w:r>
            <w:r w:rsidR="001749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D0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 w:rsidRPr="00DF5D4D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5. Удельный вес объектов, на которых обеспечено сопровождение инвалидов, имеющих стойкие расстройства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функции зрения и самостоятельного передвижения, и оказание им помощи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 Удельный вес объектов с над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7.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8. Удельный вес услуг, предоставляемых с использованием русского жестового языка, допуск сурдопереводчика и тифло-сурдопереводчика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 Удельный вес объектов и услуг, предоставляемых на них в сфере труда, занятости и социальной защиты населения, соответствующих требованиям по обеспечению условий их доступности для инвалидов (от общего количества объектов и услуг, предоставляемых в этой сфере), в том числе: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 удельный вес главных бюро медико-социальной экспертизы оборудованных системой управления электронной очередью (от общего числа главных бюро)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9.2 удельный вес главных бюро медико-социальной экспертизы, оснащенных специальным диагностическим оборудованием с учетом потребностей инвалидов (в общей численности главных бюро медико-социальной экспертизы)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9.3 доля граждан, удовлетворенных качеством предоставления услуги по медико-социальной экспертизе 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от общего количества прошедших освидетельствование граждан)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9.4 доля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нвалидов, обеспеченных техническими средствами реабилитации (услугами) в соответствии с федеральным перечнем реабилитационных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года № 2347-р, в рамках индивидуальной программы реабилитации (в общей численности инвалидов, имеющих в индивидуальной программе реабилитации рекомендации по предоставлению им технических средств реабилитации)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9.5 доля граждан, удовлетворенных качеством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обеспечения техническими средствами реабилитации (от общего числа граждан, получивших технические средства реабилитации)</w:t>
            </w:r>
          </w:p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9.6 доля инвалидов (детей инвалидов), получивших мероприятия по социальной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реабилитации и/или абилитации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в общей численности инвалидов (детей инвалидов), имеющих соответствующие рекомендации в индивидуальной программе реабилитации или абилитации)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9.7 удельный вес организаций социального обслуживания (раздельно: в полустационарной и стационарной формах), в которых созданы условия их доступности для инвалидов (от общей численности таких учреждений)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9.8 удельный вес организаций социального обслуживания (раздельно: в полустационарной и стационарной формах), в которых обеспечено сопровождение получения социальных услуг по территории организации при пользовании услугами (от общего количества таких организаций)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9.9 доля инвалидов, получающих социальные услуги на дому (от общей численности инвалидов)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9.10 доля инвалидов, получивших реабилитационные мероприятия по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профессиональной реабилитации (в общем количестве инвалидов имеющих соответствующие рекомендации в индивидуальной программе реабилитации)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9.11 удельный вес приоритетных объектов органов службы занятости, доступных для инвалидов (в общей численности объектов органов службы занятости)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9.12 доля занятых инвалидов трудоспособного возраста (в общей численности инвалидов трудоспособного возраста)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9.13 доля инвалидов, работающих в условиях соответствующих санитарно-гигиеническим нормам с учетом ограничений их жизнедеятельности (от общей численности работающих инвалидов)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9.14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10 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 (от общего количества таких сотрудников, предоставляющих услуги населению)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11. Удельный вес услуг в сфере труда, занятости и социальной защиты, предоставляемых инвалидам с сопровождением персонала объекта или социальных служб (от общего количества предоставляемых услуг)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 xml:space="preserve">12. Доля  работников организаций, на которых административно распорядительным актом возложено оказание инвалидам </w:t>
            </w: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 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648A" w:rsidRPr="003940F2" w:rsidTr="00B11770">
        <w:tc>
          <w:tcPr>
            <w:tcW w:w="3936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52A">
              <w:rPr>
                <w:rFonts w:ascii="Times New Roman" w:eastAsia="Times New Roman" w:hAnsi="Times New Roman"/>
                <w:sz w:val="24"/>
                <w:szCs w:val="24"/>
              </w:rPr>
              <w:t>14. Удельный вес объектов в сфере труда, занятости и социальной защиты населения, имеющих утвержденные паспорта доступности объектов и предоставляемых на них услуг (от общего их количества)</w:t>
            </w:r>
          </w:p>
        </w:tc>
        <w:tc>
          <w:tcPr>
            <w:tcW w:w="117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:rsidR="0019648A" w:rsidRPr="00BA152A" w:rsidRDefault="0019648A" w:rsidP="00B11770">
            <w:pPr>
              <w:tabs>
                <w:tab w:val="left" w:pos="10065"/>
                <w:tab w:val="left" w:pos="102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19648A" w:rsidRDefault="0019648A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85CE4" w:rsidRDefault="00D85CE4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5D4D" w:rsidRDefault="00DF5D4D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9648A" w:rsidRPr="001749C3" w:rsidRDefault="0019648A" w:rsidP="0019648A">
      <w:pPr>
        <w:tabs>
          <w:tab w:val="left" w:pos="10065"/>
          <w:tab w:val="left" w:pos="1020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749C3">
        <w:rPr>
          <w:rFonts w:ascii="Times New Roman" w:eastAsia="Times New Roman" w:hAnsi="Times New Roman"/>
          <w:sz w:val="24"/>
          <w:szCs w:val="24"/>
        </w:rPr>
        <w:t>Приложение №3</w:t>
      </w:r>
    </w:p>
    <w:p w:rsidR="0019648A" w:rsidRDefault="00E651C3" w:rsidP="0019648A">
      <w:pPr>
        <w:spacing w:after="280"/>
        <w:jc w:val="center"/>
        <w:rPr>
          <w:rFonts w:ascii="Times New Roman" w:hAnsi="Times New Roman"/>
          <w:b/>
          <w:bCs/>
          <w:sz w:val="24"/>
        </w:rPr>
      </w:pPr>
      <w:hyperlink r:id="rId7" w:tgtFrame="_blank" w:tooltip="LiveJournal" w:history="1">
        <w:r w:rsidR="0019648A" w:rsidRPr="00BA152A">
          <w:rPr>
            <w:rFonts w:ascii="Arial" w:eastAsia="Times New Roman" w:hAnsi="Arial" w:cs="Arial"/>
            <w:color w:val="454545"/>
            <w:sz w:val="17"/>
            <w:szCs w:val="17"/>
            <w:u w:val="single"/>
          </w:rPr>
          <w:br/>
        </w:r>
      </w:hyperlink>
      <w:r w:rsidR="0019648A">
        <w:rPr>
          <w:rFonts w:ascii="Times New Roman" w:hAnsi="Times New Roman"/>
          <w:b/>
          <w:bCs/>
          <w:sz w:val="24"/>
        </w:rPr>
        <w:t xml:space="preserve">Анализ объектов социальной инфраструктуры на соответствие беспрепятственного доступа для инвалидов на </w:t>
      </w:r>
      <w:r w:rsidR="00D85CE4">
        <w:rPr>
          <w:rFonts w:ascii="Times New Roman" w:hAnsi="Times New Roman"/>
          <w:b/>
          <w:bCs/>
          <w:sz w:val="24"/>
        </w:rPr>
        <w:t xml:space="preserve">территории </w:t>
      </w:r>
      <w:r w:rsidR="001749C3" w:rsidRPr="001749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Золотостепского</w:t>
      </w:r>
      <w:r w:rsidR="00525D06">
        <w:rPr>
          <w:rFonts w:ascii="Times New Roman" w:hAnsi="Times New Roman"/>
          <w:b/>
          <w:bCs/>
          <w:sz w:val="24"/>
        </w:rPr>
        <w:t xml:space="preserve"> муниципального образования</w:t>
      </w:r>
    </w:p>
    <w:tbl>
      <w:tblPr>
        <w:tblW w:w="0" w:type="auto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4304"/>
        <w:gridCol w:w="1857"/>
        <w:gridCol w:w="2269"/>
      </w:tblGrid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объектов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Общее количество объектов</w:t>
            </w:r>
            <w:r>
              <w:rPr>
                <w:rFonts w:ascii="Times New Roman" w:hAnsi="Times New Roman"/>
                <w:sz w:val="24"/>
              </w:rPr>
              <w:t xml:space="preserve"> (зданий)</w:t>
            </w:r>
          </w:p>
        </w:tc>
      </w:tr>
      <w:tr w:rsidR="0019648A" w:rsidTr="00B11770"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п/п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доступны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нет доступа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F1" w:rsidRDefault="001749C3" w:rsidP="0014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Здания а</w:t>
            </w:r>
            <w:r w:rsidR="00DF5D4D">
              <w:rPr>
                <w:rFonts w:ascii="Times New Roman" w:hAnsi="Times New Roman"/>
                <w:sz w:val="24"/>
              </w:rPr>
              <w:t>дминистраци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="00DF5D4D">
              <w:rPr>
                <w:rFonts w:ascii="Times New Roman" w:hAnsi="Times New Roman"/>
                <w:sz w:val="24"/>
              </w:rPr>
              <w:t xml:space="preserve"> </w:t>
            </w:r>
            <w:r w:rsidRPr="0017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Золотостепского</w:t>
            </w:r>
            <w:r w:rsidR="00525D06">
              <w:rPr>
                <w:rFonts w:ascii="Times New Roman" w:hAnsi="Times New Roman"/>
                <w:sz w:val="24"/>
              </w:rPr>
              <w:t xml:space="preserve"> муниципального образования</w:t>
            </w:r>
            <w:r w:rsidR="00144DF1">
              <w:rPr>
                <w:rFonts w:ascii="Times New Roman" w:hAnsi="Times New Roman"/>
                <w:sz w:val="24"/>
              </w:rPr>
              <w:t xml:space="preserve"> </w:t>
            </w:r>
          </w:p>
          <w:p w:rsidR="0019648A" w:rsidRDefault="00144DF1" w:rsidP="0014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с. Золотая Степь</w:t>
            </w:r>
            <w:proofErr w:type="gramEnd"/>
          </w:p>
          <w:p w:rsidR="00144DF1" w:rsidRDefault="00144DF1" w:rsidP="00144DF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Александровка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964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60729" w:rsidP="00144DF1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ФАП</w:t>
            </w:r>
            <w:r w:rsidR="001749C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1749C3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1749C3">
              <w:rPr>
                <w:rFonts w:ascii="Times New Roman" w:hAnsi="Times New Roman"/>
                <w:sz w:val="24"/>
              </w:rPr>
              <w:t>. Александровка</w:t>
            </w:r>
          </w:p>
          <w:p w:rsidR="001749C3" w:rsidRDefault="00144DF1" w:rsidP="00144DF1">
            <w:pPr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ФАП </w:t>
            </w:r>
            <w:r w:rsidR="001749C3">
              <w:rPr>
                <w:rFonts w:ascii="Times New Roman" w:hAnsi="Times New Roman"/>
                <w:sz w:val="24"/>
              </w:rPr>
              <w:t>с. Золотая Степь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749C3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964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r w:rsidR="00BB3ACF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ОУ СОШ с. </w:t>
            </w:r>
            <w:r w:rsidR="00144DF1">
              <w:rPr>
                <w:rFonts w:ascii="Times New Roman" w:hAnsi="Times New Roman"/>
                <w:sz w:val="24"/>
              </w:rPr>
              <w:t>Золотая Степь</w:t>
            </w:r>
            <w:proofErr w:type="gramEnd"/>
          </w:p>
          <w:p w:rsidR="00144DF1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филиал МБОУ СОШ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Александровка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221E8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221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детский сад</w:t>
            </w:r>
            <w:r w:rsidR="00144DF1">
              <w:rPr>
                <w:rFonts w:ascii="Times New Roman" w:hAnsi="Times New Roman"/>
                <w:sz w:val="24"/>
              </w:rPr>
              <w:t xml:space="preserve"> «Ягодка</w:t>
            </w:r>
            <w:r w:rsidR="00D85CE4">
              <w:rPr>
                <w:rFonts w:ascii="Times New Roman" w:hAnsi="Times New Roman"/>
                <w:sz w:val="24"/>
              </w:rPr>
              <w:t>»</w:t>
            </w:r>
          </w:p>
          <w:p w:rsidR="00144DF1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детский сад «Тополек»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1E8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221E8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5221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F1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Золотостепский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сельский клуб</w:t>
            </w:r>
          </w:p>
          <w:p w:rsidR="005221E8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5221E8">
              <w:rPr>
                <w:rFonts w:ascii="Times New Roman" w:hAnsi="Times New Roman"/>
                <w:sz w:val="24"/>
              </w:rPr>
              <w:t xml:space="preserve">ельский </w:t>
            </w:r>
            <w:r w:rsidR="00D85CE4">
              <w:rPr>
                <w:rFonts w:ascii="Times New Roman" w:hAnsi="Times New Roman"/>
                <w:sz w:val="24"/>
              </w:rPr>
              <w:t>Дом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Александровка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1E8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1E8" w:rsidRDefault="005221E8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5CE4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E4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F1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D85CE4">
              <w:rPr>
                <w:rFonts w:ascii="Times New Roman" w:hAnsi="Times New Roman"/>
                <w:sz w:val="24"/>
              </w:rPr>
              <w:t>тделение «Почта России»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44DF1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с. Золотая Степь, </w:t>
            </w:r>
            <w:proofErr w:type="gramEnd"/>
          </w:p>
          <w:p w:rsidR="00D85CE4" w:rsidRDefault="00144DF1" w:rsidP="00B11770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Александровка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E4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E4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73993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993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739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993" w:rsidRDefault="00E73993" w:rsidP="00B11770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993" w:rsidRDefault="00D85CE4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993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9648A" w:rsidTr="00B1177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9648A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8A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A" w:rsidRDefault="00144DF1" w:rsidP="00B117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19648A" w:rsidRPr="00D72F85" w:rsidRDefault="0019648A" w:rsidP="0019648A">
      <w:pPr>
        <w:tabs>
          <w:tab w:val="left" w:pos="10065"/>
          <w:tab w:val="left" w:pos="10206"/>
        </w:tabs>
        <w:ind w:left="-1134" w:hanging="142"/>
      </w:pPr>
    </w:p>
    <w:p w:rsidR="00E3467F" w:rsidRDefault="00E3467F"/>
    <w:sectPr w:rsidR="00E3467F" w:rsidSect="00525D06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48A"/>
    <w:rsid w:val="000653AD"/>
    <w:rsid w:val="000E7064"/>
    <w:rsid w:val="00144DF1"/>
    <w:rsid w:val="00160729"/>
    <w:rsid w:val="001709EC"/>
    <w:rsid w:val="001749C3"/>
    <w:rsid w:val="00186324"/>
    <w:rsid w:val="0019648A"/>
    <w:rsid w:val="00261E8F"/>
    <w:rsid w:val="003309AC"/>
    <w:rsid w:val="004C1C20"/>
    <w:rsid w:val="005221E8"/>
    <w:rsid w:val="00525D06"/>
    <w:rsid w:val="00544EE4"/>
    <w:rsid w:val="005602D2"/>
    <w:rsid w:val="006307E4"/>
    <w:rsid w:val="006E604E"/>
    <w:rsid w:val="009C18BB"/>
    <w:rsid w:val="00B11770"/>
    <w:rsid w:val="00B51198"/>
    <w:rsid w:val="00BB3ACF"/>
    <w:rsid w:val="00C34CA0"/>
    <w:rsid w:val="00C53CD8"/>
    <w:rsid w:val="00C62209"/>
    <w:rsid w:val="00D85CE4"/>
    <w:rsid w:val="00DF5D4D"/>
    <w:rsid w:val="00DF6D69"/>
    <w:rsid w:val="00E06E30"/>
    <w:rsid w:val="00E3467F"/>
    <w:rsid w:val="00E651C3"/>
    <w:rsid w:val="00E73993"/>
    <w:rsid w:val="00F13968"/>
    <w:rsid w:val="00FB0D2E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are.yandex.net/go.xml?service=lj&amp;url=http%3A%2F%2Fmuob.ru%2Faktualno%2Fnpa%2Fpostanovleniya%2F347837.html&amp;title=%D0%9F%D0%BE%D1%81%D1%82%D0%B0%D0%BD%D0%BE%D0%B2%D0%BB%D0%B5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B951-B3A4-4A8A-BCED-200A507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Еланика</dc:creator>
  <cp:lastModifiedBy>Админ</cp:lastModifiedBy>
  <cp:revision>6</cp:revision>
  <cp:lastPrinted>2024-09-30T13:56:00Z</cp:lastPrinted>
  <dcterms:created xsi:type="dcterms:W3CDTF">2024-09-30T14:02:00Z</dcterms:created>
  <dcterms:modified xsi:type="dcterms:W3CDTF">2024-11-11T10:58:00Z</dcterms:modified>
</cp:coreProperties>
</file>